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288" w:lineRule="auto"/>
        <w:ind w:firstLine="0" w:firstLineChars="0"/>
        <w:jc w:val="center"/>
        <w:rPr>
          <w:rFonts w:hint="eastAsia"/>
          <w:b/>
          <w:bCs/>
          <w:sz w:val="32"/>
          <w:szCs w:val="24"/>
        </w:rPr>
      </w:pPr>
      <w:bookmarkStart w:id="6" w:name="_GoBack"/>
      <w:bookmarkStart w:id="0" w:name="_Toc23621"/>
      <w:bookmarkStart w:id="1" w:name="_Toc450840085"/>
      <w:bookmarkStart w:id="2" w:name="_Toc450840086"/>
      <w:bookmarkStart w:id="3" w:name="_Toc26453"/>
      <w:r>
        <w:rPr>
          <w:rFonts w:hint="eastAsia"/>
          <w:b/>
          <w:bCs/>
          <w:sz w:val="32"/>
          <w:szCs w:val="24"/>
        </w:rPr>
        <w:t>杭州医学院多媒体设备维保服务</w:t>
      </w:r>
      <w:r>
        <w:rPr>
          <w:rFonts w:hint="eastAsia"/>
          <w:b/>
          <w:bCs/>
          <w:sz w:val="32"/>
          <w:szCs w:val="24"/>
          <w:lang w:val="en-US" w:eastAsia="zh-CN"/>
        </w:rPr>
        <w:t>内容及</w:t>
      </w:r>
      <w:r>
        <w:rPr>
          <w:rFonts w:hint="eastAsia"/>
          <w:b/>
          <w:bCs/>
          <w:sz w:val="32"/>
          <w:szCs w:val="24"/>
        </w:rPr>
        <w:t>要求</w:t>
      </w:r>
    </w:p>
    <w:bookmarkEnd w:id="6"/>
    <w:p>
      <w:pPr>
        <w:pStyle w:val="2"/>
        <w:rPr>
          <w:rFonts w:hint="eastAsia"/>
        </w:rPr>
      </w:pPr>
    </w:p>
    <w:p>
      <w:pPr>
        <w:adjustRightInd w:val="0"/>
        <w:snapToGrid w:val="0"/>
        <w:spacing w:line="288" w:lineRule="auto"/>
        <w:ind w:firstLine="0" w:firstLineChars="0"/>
        <w:jc w:val="left"/>
        <w:rPr>
          <w:b/>
          <w:bCs/>
          <w:szCs w:val="21"/>
        </w:rPr>
      </w:pPr>
      <w:r>
        <w:rPr>
          <w:rFonts w:hint="eastAsia"/>
          <w:b/>
          <w:bCs/>
          <w:szCs w:val="21"/>
        </w:rPr>
        <w:t>一、项目情况</w:t>
      </w:r>
    </w:p>
    <w:p>
      <w:pPr>
        <w:adjustRightInd w:val="0"/>
        <w:snapToGrid w:val="0"/>
        <w:spacing w:line="288" w:lineRule="auto"/>
        <w:ind w:firstLine="480"/>
        <w:rPr>
          <w:szCs w:val="21"/>
          <w:u w:val="single"/>
        </w:rPr>
      </w:pPr>
      <w:r>
        <w:rPr>
          <w:rFonts w:hint="eastAsia"/>
          <w:szCs w:val="21"/>
        </w:rPr>
        <w:t>采购内容</w:t>
      </w:r>
      <w:r>
        <w:rPr>
          <w:rFonts w:hint="eastAsia"/>
          <w:szCs w:val="21"/>
          <w:u w:val="single"/>
        </w:rPr>
        <w:t xml:space="preserve"> </w:t>
      </w:r>
      <w:r>
        <w:rPr>
          <w:szCs w:val="21"/>
          <w:u w:val="single"/>
        </w:rPr>
        <w:t xml:space="preserve">  </w:t>
      </w:r>
      <w:r>
        <w:rPr>
          <w:rFonts w:hint="eastAsia"/>
          <w:szCs w:val="21"/>
          <w:u w:val="single"/>
        </w:rPr>
        <w:t>杭州医学院多媒体设备维保服务</w:t>
      </w:r>
    </w:p>
    <w:p>
      <w:pPr>
        <w:adjustRightInd w:val="0"/>
        <w:snapToGrid w:val="0"/>
        <w:spacing w:line="288" w:lineRule="auto"/>
        <w:ind w:firstLine="480"/>
        <w:rPr>
          <w:szCs w:val="21"/>
          <w:u w:val="single"/>
        </w:rPr>
      </w:pPr>
      <w:r>
        <w:rPr>
          <w:rFonts w:hint="eastAsia"/>
          <w:szCs w:val="21"/>
        </w:rPr>
        <w:t>预算金额：</w:t>
      </w:r>
      <w:r>
        <w:rPr>
          <w:rFonts w:hint="eastAsia"/>
          <w:szCs w:val="21"/>
          <w:u w:val="single"/>
        </w:rPr>
        <w:t xml:space="preserve"> </w:t>
      </w:r>
      <w:r>
        <w:rPr>
          <w:szCs w:val="21"/>
          <w:u w:val="single"/>
        </w:rPr>
        <w:t xml:space="preserve"> </w:t>
      </w:r>
      <w:r>
        <w:rPr>
          <w:rFonts w:hint="eastAsia"/>
          <w:szCs w:val="21"/>
          <w:u w:val="single"/>
          <w:lang w:val="en-US" w:eastAsia="zh-CN"/>
        </w:rPr>
        <w:t>18万</w:t>
      </w:r>
      <w:r>
        <w:rPr>
          <w:szCs w:val="21"/>
          <w:u w:val="single"/>
        </w:rPr>
        <w:t xml:space="preserve">   </w:t>
      </w:r>
    </w:p>
    <w:p>
      <w:pPr>
        <w:pStyle w:val="4"/>
      </w:pPr>
    </w:p>
    <w:p>
      <w:pPr>
        <w:pStyle w:val="4"/>
      </w:pPr>
      <w:r>
        <w:rPr>
          <w:rFonts w:hint="eastAsia"/>
        </w:rPr>
        <w:t>二、服务内容及要求</w:t>
      </w:r>
    </w:p>
    <w:p>
      <w:pPr>
        <w:pStyle w:val="5"/>
        <w:numPr>
          <w:ilvl w:val="0"/>
          <w:numId w:val="4"/>
        </w:numPr>
        <w:ind w:firstLine="482"/>
      </w:pPr>
      <w:r>
        <w:rPr>
          <w:rFonts w:hint="eastAsia"/>
        </w:rPr>
        <w:t>服务内容</w:t>
      </w:r>
    </w:p>
    <w:p>
      <w:pPr>
        <w:widowControl/>
        <w:ind w:firstLine="480"/>
        <w:jc w:val="left"/>
        <w:rPr>
          <w:rFonts w:cs="Arial"/>
          <w:szCs w:val="21"/>
        </w:rPr>
      </w:pPr>
      <w:r>
        <w:rPr>
          <w:rFonts w:hint="eastAsia" w:cs="宋体"/>
          <w:szCs w:val="21"/>
        </w:rPr>
        <w:t>中标供应商需派</w:t>
      </w:r>
      <w:r>
        <w:rPr>
          <w:rFonts w:hint="eastAsia" w:cs="宋体"/>
          <w:szCs w:val="21"/>
          <w:lang w:val="en-US" w:eastAsia="zh-CN"/>
        </w:rPr>
        <w:t>不低于</w:t>
      </w:r>
      <w:r>
        <w:rPr>
          <w:rFonts w:hint="eastAsia" w:cs="宋体"/>
          <w:szCs w:val="21"/>
        </w:rPr>
        <w:t>1位</w:t>
      </w:r>
      <w:r>
        <w:rPr>
          <w:rFonts w:hint="eastAsia" w:cs="宋体"/>
          <w:szCs w:val="21"/>
          <w:lang w:eastAsia="zh-CN"/>
        </w:rPr>
        <w:t>（</w:t>
      </w:r>
      <w:r>
        <w:rPr>
          <w:rFonts w:hint="eastAsia" w:cs="宋体"/>
          <w:szCs w:val="21"/>
          <w:lang w:val="en-US" w:eastAsia="zh-CN"/>
        </w:rPr>
        <w:t>包含1位</w:t>
      </w:r>
      <w:r>
        <w:rPr>
          <w:rFonts w:hint="eastAsia" w:cs="宋体"/>
          <w:szCs w:val="21"/>
          <w:lang w:eastAsia="zh-CN"/>
        </w:rPr>
        <w:t>）</w:t>
      </w:r>
      <w:r>
        <w:rPr>
          <w:rFonts w:hint="eastAsia" w:cs="宋体"/>
          <w:szCs w:val="21"/>
        </w:rPr>
        <w:t>维保技术人员工作日（该人员必须具备丰富的多媒体类、电脑及专业音视频类项目的实施及维护维修经验）常驻学校临安校区，并负责</w:t>
      </w:r>
      <w:r>
        <w:rPr>
          <w:rFonts w:hint="eastAsia" w:cs="宋体"/>
          <w:szCs w:val="21"/>
          <w:lang w:val="en-US" w:eastAsia="zh-CN"/>
        </w:rPr>
        <w:t>两</w:t>
      </w:r>
      <w:r>
        <w:rPr>
          <w:rFonts w:hint="eastAsia" w:cs="宋体"/>
          <w:szCs w:val="21"/>
        </w:rPr>
        <w:t>校区专业教学设备的故障维护修理、远程视频会议现场技术支持和维护、学校视频的摄录编</w:t>
      </w:r>
      <w:r>
        <w:rPr>
          <w:rFonts w:hint="eastAsia" w:cs="宋体"/>
          <w:szCs w:val="21"/>
          <w:lang w:eastAsia="zh-CN"/>
        </w:rPr>
        <w:t>、</w:t>
      </w:r>
      <w:r>
        <w:rPr>
          <w:rFonts w:hint="eastAsia" w:cs="宋体"/>
          <w:szCs w:val="21"/>
          <w:lang w:val="en-US" w:eastAsia="zh-CN"/>
        </w:rPr>
        <w:t>临安电子标准化考场维护</w:t>
      </w:r>
      <w:r>
        <w:rPr>
          <w:rFonts w:hint="eastAsia" w:cs="宋体"/>
          <w:szCs w:val="21"/>
        </w:rPr>
        <w:t>的工作任务。主要维护内容为投影机、计算机、网络中控、</w:t>
      </w:r>
      <w:bookmarkStart w:id="4" w:name="_Hlk99810512"/>
      <w:r>
        <w:rPr>
          <w:rFonts w:cs="宋体"/>
          <w:szCs w:val="21"/>
        </w:rPr>
        <w:t>扩声</w:t>
      </w:r>
      <w:r>
        <w:rPr>
          <w:rFonts w:hint="eastAsia" w:cs="宋体"/>
          <w:szCs w:val="21"/>
        </w:rPr>
        <w:t>、</w:t>
      </w:r>
      <w:bookmarkEnd w:id="4"/>
      <w:r>
        <w:rPr>
          <w:rFonts w:hint="eastAsia" w:cs="宋体"/>
          <w:szCs w:val="21"/>
        </w:rPr>
        <w:t>讲台</w:t>
      </w:r>
      <w:r>
        <w:rPr>
          <w:rFonts w:hint="eastAsia" w:cs="宋体"/>
          <w:szCs w:val="21"/>
          <w:lang w:eastAsia="zh-CN"/>
        </w:rPr>
        <w:t>、</w:t>
      </w:r>
      <w:r>
        <w:rPr>
          <w:rFonts w:hint="eastAsia" w:cs="宋体"/>
          <w:szCs w:val="21"/>
        </w:rPr>
        <w:t>音响</w:t>
      </w:r>
      <w:r>
        <w:rPr>
          <w:rFonts w:hint="eastAsia" w:cs="宋体"/>
          <w:szCs w:val="21"/>
          <w:lang w:eastAsia="zh-CN"/>
        </w:rPr>
        <w:t>、</w:t>
      </w:r>
      <w:r>
        <w:rPr>
          <w:rFonts w:hint="eastAsia" w:cs="宋体"/>
          <w:szCs w:val="21"/>
          <w:lang w:val="en-US" w:eastAsia="zh-CN"/>
        </w:rPr>
        <w:t>摄像头</w:t>
      </w:r>
      <w:r>
        <w:rPr>
          <w:rFonts w:hint="eastAsia" w:cs="宋体"/>
          <w:szCs w:val="21"/>
          <w:lang w:eastAsia="zh-CN"/>
        </w:rPr>
        <w:t>、</w:t>
      </w:r>
      <w:r>
        <w:rPr>
          <w:rFonts w:hint="eastAsia" w:cs="宋体"/>
          <w:szCs w:val="21"/>
        </w:rPr>
        <w:t>远程会议系统</w:t>
      </w:r>
      <w:r>
        <w:rPr>
          <w:rFonts w:hint="eastAsia" w:cs="宋体"/>
          <w:szCs w:val="21"/>
          <w:lang w:eastAsia="zh-CN"/>
        </w:rPr>
        <w:t>、</w:t>
      </w:r>
      <w:r>
        <w:rPr>
          <w:rFonts w:hint="eastAsia" w:cs="宋体"/>
          <w:szCs w:val="21"/>
        </w:rPr>
        <w:t>大屏幕一体机</w:t>
      </w:r>
      <w:r>
        <w:rPr>
          <w:rFonts w:hint="eastAsia" w:cs="宋体"/>
          <w:szCs w:val="21"/>
          <w:lang w:eastAsia="zh-CN"/>
        </w:rPr>
        <w:t>、</w:t>
      </w:r>
      <w:r>
        <w:rPr>
          <w:rFonts w:hint="eastAsia" w:cs="宋体"/>
          <w:szCs w:val="21"/>
        </w:rPr>
        <w:t>物联网设备</w:t>
      </w:r>
      <w:r>
        <w:rPr>
          <w:rFonts w:hint="eastAsia" w:cs="宋体"/>
          <w:szCs w:val="21"/>
          <w:lang w:eastAsia="zh-CN"/>
        </w:rPr>
        <w:t>、</w:t>
      </w:r>
      <w:r>
        <w:rPr>
          <w:rFonts w:hint="eastAsia" w:cs="宋体"/>
          <w:szCs w:val="21"/>
        </w:rPr>
        <w:t>LED屏设备等等以及周边设备等多媒体教室、智慧教室、录播教室；投标单位需要自行去现场进行考察，并按一定比例投放备件，出现故障时立刻替换，确保教学办公的正常进行。每学期开学前，负责对维保区域中的所有设备进行一次系统全面的排查检修工作。</w:t>
      </w:r>
    </w:p>
    <w:p>
      <w:pPr>
        <w:pStyle w:val="5"/>
        <w:ind w:firstLine="482"/>
      </w:pPr>
      <w:r>
        <w:rPr>
          <w:rFonts w:hint="eastAsia"/>
        </w:rPr>
        <w:t>（二）服务</w:t>
      </w:r>
      <w:r>
        <w:t>要求：</w:t>
      </w:r>
    </w:p>
    <w:p>
      <w:pPr>
        <w:pStyle w:val="144"/>
        <w:shd w:val="clear" w:color="auto" w:fill="FFFFFF"/>
        <w:spacing w:line="360" w:lineRule="auto"/>
        <w:rPr>
          <w:rFonts w:hint="eastAsia" w:eastAsia="宋体" w:cs="宋体"/>
          <w:szCs w:val="24"/>
          <w:shd w:val="clear" w:color="auto" w:fill="FFFFFF"/>
          <w:lang w:eastAsia="zh-CN"/>
        </w:rPr>
      </w:pPr>
      <w:r>
        <w:rPr>
          <w:rFonts w:cs="宋体"/>
          <w:szCs w:val="24"/>
          <w:shd w:val="clear" w:color="auto" w:fill="FFFFFF"/>
        </w:rPr>
        <w:t>1</w:t>
      </w:r>
      <w:bookmarkStart w:id="5" w:name="_Hlk99811951"/>
      <w:r>
        <w:rPr>
          <w:rFonts w:cs="宋体"/>
          <w:szCs w:val="24"/>
          <w:shd w:val="clear" w:color="auto" w:fill="FFFFFF"/>
        </w:rPr>
        <w:t>、</w:t>
      </w:r>
      <w:bookmarkEnd w:id="5"/>
      <w:r>
        <w:rPr>
          <w:rFonts w:cs="宋体"/>
          <w:szCs w:val="24"/>
          <w:shd w:val="clear" w:color="auto" w:fill="FFFFFF"/>
        </w:rPr>
        <w:t>在学期期末及开学前期对维保区域中的所有设备的一次系统全面排查检修工作要求，包含公共多媒体教室、智慧教室、录播教室、远程视频会议室等场所</w:t>
      </w:r>
      <w:r>
        <w:rPr>
          <w:rFonts w:hint="eastAsia" w:cs="宋体"/>
          <w:szCs w:val="24"/>
          <w:shd w:val="clear" w:color="auto" w:fill="FFFFFF"/>
          <w:lang w:eastAsia="zh-CN"/>
        </w:rPr>
        <w:t>。</w:t>
      </w:r>
    </w:p>
    <w:tbl>
      <w:tblPr>
        <w:tblStyle w:val="37"/>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7" w:type="dxa"/>
            <w:tcBorders>
              <w:top w:val="single" w:color="000000" w:sz="4" w:space="0"/>
              <w:left w:val="single" w:color="000000" w:sz="4" w:space="0"/>
              <w:bottom w:val="single" w:color="000000" w:sz="4" w:space="0"/>
              <w:right w:val="single" w:color="000000" w:sz="4" w:space="0"/>
            </w:tcBorders>
          </w:tcPr>
          <w:p>
            <w:pPr>
              <w:pStyle w:val="34"/>
              <w:spacing w:before="0" w:beforeAutospacing="0" w:after="0" w:afterAutospacing="0" w:line="360" w:lineRule="auto"/>
              <w:jc w:val="both"/>
              <w:rPr>
                <w:rFonts w:cs="宋体"/>
                <w:b/>
              </w:rPr>
            </w:pPr>
            <w:r>
              <w:rPr>
                <w:rFonts w:hint="eastAsia" w:cs="宋体"/>
                <w:b/>
              </w:rPr>
              <w:t>（1）维保人员职责：</w:t>
            </w:r>
          </w:p>
          <w:p>
            <w:pPr>
              <w:pStyle w:val="34"/>
              <w:spacing w:before="0" w:beforeAutospacing="0" w:after="0" w:afterAutospacing="0" w:line="360" w:lineRule="auto"/>
              <w:ind w:firstLine="720" w:firstLineChars="300"/>
              <w:jc w:val="both"/>
              <w:rPr>
                <w:rFonts w:cs="宋体"/>
              </w:rPr>
            </w:pPr>
            <w:r>
              <w:rPr>
                <w:rFonts w:hint="eastAsia" w:cs="宋体"/>
              </w:rPr>
              <w:t>1）</w:t>
            </w:r>
            <w:r>
              <w:rPr>
                <w:rFonts w:hint="eastAsia" w:cs="宋体"/>
                <w:lang w:val="en-US" w:eastAsia="zh-CN"/>
              </w:rPr>
              <w:t>维护管理</w:t>
            </w:r>
            <w:r>
              <w:rPr>
                <w:rFonts w:hint="eastAsia" w:cs="宋体"/>
              </w:rPr>
              <w:t>多媒体教室、智慧教室、录播教室远程视频会议等的区域的系统</w:t>
            </w:r>
            <w:r>
              <w:rPr>
                <w:rFonts w:hint="eastAsia" w:cs="宋体"/>
                <w:lang w:val="en-US" w:eastAsia="zh-CN"/>
              </w:rPr>
              <w:t>的</w:t>
            </w:r>
            <w:r>
              <w:rPr>
                <w:rFonts w:hint="eastAsia" w:cs="宋体"/>
              </w:rPr>
              <w:t>使用；</w:t>
            </w:r>
          </w:p>
          <w:p>
            <w:pPr>
              <w:pStyle w:val="34"/>
              <w:spacing w:before="0" w:beforeAutospacing="0" w:after="0" w:afterAutospacing="0" w:line="360" w:lineRule="auto"/>
              <w:ind w:firstLine="720" w:firstLineChars="300"/>
              <w:jc w:val="both"/>
              <w:rPr>
                <w:rFonts w:cs="宋体"/>
              </w:rPr>
            </w:pPr>
            <w:r>
              <w:rPr>
                <w:rFonts w:hint="eastAsia" w:cs="宋体"/>
              </w:rPr>
              <w:t>2）解决教室管理员上报的问题，如设备故障，需提供备用设备并更换，不能影响教学活动；</w:t>
            </w:r>
          </w:p>
          <w:p>
            <w:pPr>
              <w:pStyle w:val="34"/>
              <w:spacing w:before="0" w:beforeAutospacing="0" w:after="0" w:afterAutospacing="0" w:line="360" w:lineRule="auto"/>
              <w:ind w:firstLine="720" w:firstLineChars="300"/>
              <w:jc w:val="both"/>
              <w:rPr>
                <w:rFonts w:cs="宋体"/>
              </w:rPr>
            </w:pPr>
            <w:r>
              <w:rPr>
                <w:rFonts w:hint="eastAsia" w:cs="宋体"/>
              </w:rPr>
              <w:t>3）每日下班前解决完教室管理员上报的问题；</w:t>
            </w:r>
          </w:p>
          <w:p>
            <w:pPr>
              <w:pStyle w:val="34"/>
              <w:spacing w:before="0" w:beforeAutospacing="0" w:after="0" w:afterAutospacing="0" w:line="360" w:lineRule="auto"/>
              <w:ind w:firstLine="720" w:firstLineChars="300"/>
              <w:jc w:val="both"/>
              <w:rPr>
                <w:rFonts w:cs="宋体"/>
              </w:rPr>
            </w:pPr>
            <w:r>
              <w:rPr>
                <w:rFonts w:hint="eastAsia" w:cs="宋体"/>
              </w:rPr>
              <w:t>4）定期清洁多媒体教室内的教学设备；</w:t>
            </w:r>
          </w:p>
          <w:p>
            <w:pPr>
              <w:pStyle w:val="34"/>
              <w:spacing w:before="0" w:beforeAutospacing="0" w:after="0" w:afterAutospacing="0" w:line="360" w:lineRule="auto"/>
              <w:ind w:firstLine="720" w:firstLineChars="300"/>
              <w:jc w:val="both"/>
              <w:rPr>
                <w:rFonts w:cs="宋体"/>
              </w:rPr>
            </w:pPr>
            <w:r>
              <w:rPr>
                <w:rFonts w:hint="eastAsia" w:cs="宋体"/>
              </w:rPr>
              <w:t>5）投影机维护：每学期开学前做好通风口除尘、光学系统清洁、液晶板除尘；</w:t>
            </w:r>
          </w:p>
          <w:p>
            <w:pPr>
              <w:pStyle w:val="34"/>
              <w:spacing w:before="0" w:beforeAutospacing="0" w:after="0" w:afterAutospacing="0" w:line="360" w:lineRule="auto"/>
              <w:ind w:firstLine="720" w:firstLineChars="300"/>
              <w:jc w:val="both"/>
              <w:rPr>
                <w:rFonts w:cs="宋体"/>
              </w:rPr>
            </w:pPr>
            <w:r>
              <w:rPr>
                <w:rFonts w:hint="eastAsia" w:cs="宋体"/>
              </w:rPr>
              <w:t>6）做好多媒体中控系统及二维码开机管理维护；</w:t>
            </w:r>
          </w:p>
          <w:p>
            <w:pPr>
              <w:pStyle w:val="34"/>
              <w:spacing w:before="0" w:beforeAutospacing="0" w:after="0" w:afterAutospacing="0" w:line="360" w:lineRule="auto"/>
              <w:ind w:firstLine="720" w:firstLineChars="300"/>
              <w:jc w:val="both"/>
              <w:rPr>
                <w:rFonts w:cs="宋体"/>
              </w:rPr>
            </w:pPr>
            <w:r>
              <w:rPr>
                <w:rFonts w:hint="eastAsia" w:cs="宋体"/>
              </w:rPr>
              <w:t>7）控制端口检测，输入/输出线路检测，断点接焊，控制信号切换检测；</w:t>
            </w:r>
          </w:p>
          <w:p>
            <w:pPr>
              <w:pStyle w:val="34"/>
              <w:spacing w:before="0" w:beforeAutospacing="0" w:after="0" w:afterAutospacing="0" w:line="360" w:lineRule="auto"/>
              <w:ind w:firstLine="720" w:firstLineChars="300"/>
              <w:jc w:val="both"/>
              <w:rPr>
                <w:rFonts w:cs="宋体"/>
              </w:rPr>
            </w:pPr>
            <w:r>
              <w:rPr>
                <w:rFonts w:hint="eastAsia" w:cs="宋体"/>
              </w:rPr>
              <w:t>8）投影机控制码更换；</w:t>
            </w:r>
          </w:p>
          <w:p>
            <w:pPr>
              <w:pStyle w:val="34"/>
              <w:spacing w:before="0" w:beforeAutospacing="0" w:after="0" w:afterAutospacing="0" w:line="360" w:lineRule="auto"/>
              <w:ind w:firstLine="720" w:firstLineChars="300"/>
              <w:jc w:val="both"/>
              <w:rPr>
                <w:rFonts w:cs="宋体"/>
              </w:rPr>
            </w:pPr>
            <w:r>
              <w:rPr>
                <w:rFonts w:hint="eastAsia" w:cs="宋体"/>
              </w:rPr>
              <w:t>9）维护教室扩声系统，包含吊麦、音响、数字处理器等；</w:t>
            </w:r>
          </w:p>
          <w:p>
            <w:pPr>
              <w:pStyle w:val="34"/>
              <w:spacing w:before="0" w:beforeAutospacing="0" w:after="0" w:afterAutospacing="0" w:line="360" w:lineRule="auto"/>
              <w:ind w:firstLine="720" w:firstLineChars="300"/>
              <w:jc w:val="both"/>
              <w:rPr>
                <w:rFonts w:cs="宋体"/>
              </w:rPr>
            </w:pPr>
            <w:r>
              <w:rPr>
                <w:rFonts w:hint="eastAsia" w:cs="宋体"/>
              </w:rPr>
              <w:t>10)学会使用各种视音频录制设备系统以及各类软件和平台；</w:t>
            </w:r>
          </w:p>
          <w:p>
            <w:pPr>
              <w:pStyle w:val="34"/>
              <w:spacing w:before="0" w:beforeAutospacing="0" w:after="0" w:afterAutospacing="0" w:line="360" w:lineRule="auto"/>
              <w:ind w:firstLine="720" w:firstLineChars="300"/>
              <w:jc w:val="both"/>
              <w:rPr>
                <w:rFonts w:cs="宋体"/>
              </w:rPr>
            </w:pPr>
            <w:r>
              <w:rPr>
                <w:rFonts w:hint="eastAsia" w:cs="宋体"/>
                <w:szCs w:val="21"/>
              </w:rPr>
              <w:t>11)协助完成学校视音频摄制与编辑工作，按照要求及时</w:t>
            </w:r>
            <w:r>
              <w:rPr>
                <w:rFonts w:hint="eastAsia" w:cs="宋体"/>
              </w:rPr>
              <w:t>完成相关视音频的制作，并做好储存与备份；</w:t>
            </w:r>
          </w:p>
          <w:p>
            <w:pPr>
              <w:pStyle w:val="34"/>
              <w:spacing w:before="0" w:beforeAutospacing="0" w:after="0" w:afterAutospacing="0" w:line="360" w:lineRule="auto"/>
              <w:ind w:firstLine="720" w:firstLineChars="300"/>
              <w:jc w:val="both"/>
              <w:rPr>
                <w:rFonts w:cs="宋体"/>
              </w:rPr>
            </w:pPr>
            <w:r>
              <w:rPr>
                <w:rFonts w:hint="eastAsia" w:cs="宋体"/>
              </w:rPr>
              <w:t>12）维护学校媒资管理平台，定期上传更新新的视频作品；</w:t>
            </w:r>
          </w:p>
          <w:p>
            <w:pPr>
              <w:pStyle w:val="34"/>
              <w:spacing w:before="0" w:beforeAutospacing="0" w:after="0" w:afterAutospacing="0" w:line="360" w:lineRule="auto"/>
              <w:ind w:firstLine="720" w:firstLineChars="300"/>
              <w:jc w:val="both"/>
              <w:rPr>
                <w:rFonts w:cs="宋体"/>
                <w:szCs w:val="21"/>
              </w:rPr>
            </w:pPr>
            <w:r>
              <w:rPr>
                <w:rFonts w:hint="eastAsia" w:cs="宋体"/>
              </w:rPr>
              <w:t>13)提供各种</w:t>
            </w:r>
            <w:r>
              <w:rPr>
                <w:rFonts w:hint="eastAsia" w:cs="宋体"/>
                <w:szCs w:val="21"/>
              </w:rPr>
              <w:t>远程视频会议、在线视频直播等活动的现场技术服务；</w:t>
            </w:r>
          </w:p>
          <w:p>
            <w:pPr>
              <w:pStyle w:val="34"/>
              <w:spacing w:before="0" w:beforeAutospacing="0" w:after="0" w:afterAutospacing="0" w:line="360" w:lineRule="auto"/>
              <w:ind w:firstLine="720" w:firstLineChars="300"/>
              <w:jc w:val="both"/>
              <w:rPr>
                <w:rFonts w:hint="eastAsia" w:eastAsia="宋体" w:cs="宋体"/>
                <w:szCs w:val="21"/>
                <w:lang w:eastAsia="zh-CN"/>
              </w:rPr>
            </w:pPr>
            <w:r>
              <w:rPr>
                <w:rFonts w:hint="eastAsia" w:cs="宋体"/>
                <w:szCs w:val="21"/>
              </w:rPr>
              <w:t>14)协助完成学校其他信息化项目的设备维护与管理</w:t>
            </w:r>
            <w:r>
              <w:rPr>
                <w:rFonts w:hint="eastAsia" w:cs="宋体"/>
                <w:szCs w:val="21"/>
                <w:lang w:eastAsia="zh-CN"/>
              </w:rPr>
              <w:t>；</w:t>
            </w:r>
          </w:p>
          <w:p>
            <w:pPr>
              <w:pStyle w:val="34"/>
              <w:spacing w:before="0" w:beforeAutospacing="0" w:after="0" w:afterAutospacing="0" w:line="360" w:lineRule="auto"/>
              <w:ind w:firstLine="720" w:firstLineChars="300"/>
              <w:jc w:val="both"/>
              <w:rPr>
                <w:rFonts w:hint="eastAsia" w:cs="宋体"/>
                <w:szCs w:val="21"/>
                <w:lang w:val="en-US" w:eastAsia="zh-CN"/>
              </w:rPr>
            </w:pPr>
            <w:r>
              <w:rPr>
                <w:rFonts w:hint="eastAsia" w:cs="宋体"/>
                <w:szCs w:val="21"/>
                <w:lang w:val="en-US" w:eastAsia="zh-CN"/>
              </w:rPr>
              <w:t>15）每学期前对黄龙校区3个会议室进行全面检查，并提供报告；</w:t>
            </w:r>
          </w:p>
          <w:p>
            <w:pPr>
              <w:pStyle w:val="34"/>
              <w:spacing w:before="0" w:beforeAutospacing="0" w:after="0" w:afterAutospacing="0" w:line="360" w:lineRule="auto"/>
              <w:ind w:firstLine="720" w:firstLineChars="300"/>
              <w:jc w:val="both"/>
              <w:rPr>
                <w:rFonts w:hint="default" w:cs="宋体"/>
                <w:szCs w:val="21"/>
                <w:lang w:val="en-US" w:eastAsia="zh-CN"/>
              </w:rPr>
            </w:pPr>
            <w:r>
              <w:rPr>
                <w:rFonts w:hint="eastAsia" w:cs="宋体"/>
                <w:szCs w:val="21"/>
                <w:lang w:val="en-US" w:eastAsia="zh-CN"/>
              </w:rPr>
              <w:t>16）临安校区标准化电子考场的维护与检修；</w:t>
            </w:r>
          </w:p>
          <w:p>
            <w:pPr>
              <w:pStyle w:val="34"/>
              <w:spacing w:before="0" w:beforeAutospacing="0" w:after="0" w:afterAutospacing="0" w:line="360" w:lineRule="auto"/>
              <w:ind w:firstLine="720" w:firstLineChars="300"/>
              <w:jc w:val="both"/>
              <w:rPr>
                <w:rFonts w:cs="宋体"/>
              </w:rPr>
            </w:pPr>
          </w:p>
        </w:tc>
      </w:tr>
    </w:tbl>
    <w:p>
      <w:pPr>
        <w:numPr>
          <w:ilvl w:val="0"/>
          <w:numId w:val="5"/>
        </w:numPr>
        <w:ind w:firstLine="480"/>
      </w:pPr>
      <w:r>
        <w:rPr>
          <w:rFonts w:hint="eastAsia"/>
        </w:rPr>
        <w:t>每个月维护、保养工作要求：</w:t>
      </w:r>
    </w:p>
    <w:tbl>
      <w:tblPr>
        <w:tblStyle w:val="37"/>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7" w:type="dxa"/>
            <w:tcBorders>
              <w:top w:val="single" w:color="000000" w:sz="4" w:space="0"/>
              <w:left w:val="single" w:color="000000" w:sz="4" w:space="0"/>
              <w:bottom w:val="single" w:color="000000" w:sz="4" w:space="0"/>
              <w:right w:val="single" w:color="000000" w:sz="4" w:space="0"/>
            </w:tcBorders>
          </w:tcPr>
          <w:p>
            <w:pPr>
              <w:pStyle w:val="34"/>
              <w:numPr>
                <w:ilvl w:val="0"/>
                <w:numId w:val="6"/>
              </w:numPr>
              <w:spacing w:before="0" w:beforeAutospacing="0" w:after="0" w:afterAutospacing="0" w:line="360" w:lineRule="auto"/>
              <w:jc w:val="both"/>
              <w:rPr>
                <w:rFonts w:cs="宋体"/>
                <w:b/>
              </w:rPr>
            </w:pPr>
            <w:r>
              <w:rPr>
                <w:rFonts w:hint="eastAsia" w:cs="宋体"/>
                <w:b/>
              </w:rPr>
              <w:t>网络中控准备工作要求</w:t>
            </w:r>
          </w:p>
          <w:p>
            <w:pPr>
              <w:pStyle w:val="34"/>
              <w:spacing w:before="0" w:beforeAutospacing="0" w:after="0" w:afterAutospacing="0" w:line="360" w:lineRule="auto"/>
              <w:ind w:firstLine="720" w:firstLineChars="300"/>
              <w:jc w:val="both"/>
              <w:rPr>
                <w:rFonts w:cs="宋体"/>
              </w:rPr>
            </w:pPr>
            <w:r>
              <w:rPr>
                <w:rFonts w:cs="宋体"/>
              </w:rPr>
              <w:t>1</w:t>
            </w:r>
            <w:r>
              <w:rPr>
                <w:rFonts w:hint="eastAsia" w:cs="宋体"/>
              </w:rPr>
              <w:t>）控制室设备有效，能正常使用；</w:t>
            </w:r>
          </w:p>
          <w:p>
            <w:pPr>
              <w:pStyle w:val="34"/>
              <w:spacing w:before="0" w:beforeAutospacing="0" w:after="0" w:afterAutospacing="0" w:line="360" w:lineRule="auto"/>
              <w:ind w:firstLine="720" w:firstLineChars="300"/>
              <w:jc w:val="both"/>
              <w:rPr>
                <w:rFonts w:cs="宋体"/>
              </w:rPr>
            </w:pPr>
            <w:r>
              <w:rPr>
                <w:rFonts w:cs="宋体"/>
              </w:rPr>
              <w:t>3</w:t>
            </w:r>
            <w:r>
              <w:rPr>
                <w:rFonts w:hint="eastAsia" w:cs="宋体"/>
              </w:rPr>
              <w:t>）切换正常，可有效控制各联动设备。</w:t>
            </w:r>
          </w:p>
          <w:p>
            <w:pPr>
              <w:pStyle w:val="34"/>
              <w:spacing w:before="0" w:beforeAutospacing="0" w:after="0" w:afterAutospacing="0" w:line="360" w:lineRule="auto"/>
              <w:jc w:val="both"/>
              <w:rPr>
                <w:rFonts w:cs="宋体"/>
                <w:b/>
              </w:rPr>
            </w:pPr>
            <w:r>
              <w:rPr>
                <w:rFonts w:hint="eastAsia" w:cs="宋体"/>
                <w:b/>
              </w:rPr>
              <w:t>（2）投影机准备工作要求</w:t>
            </w:r>
          </w:p>
          <w:p>
            <w:pPr>
              <w:pStyle w:val="34"/>
              <w:spacing w:before="0" w:beforeAutospacing="0" w:after="0" w:afterAutospacing="0" w:line="360" w:lineRule="auto"/>
              <w:ind w:firstLine="720" w:firstLineChars="300"/>
              <w:jc w:val="both"/>
              <w:rPr>
                <w:rFonts w:cs="宋体"/>
              </w:rPr>
            </w:pPr>
            <w:r>
              <w:rPr>
                <w:rFonts w:hint="eastAsia" w:cs="宋体"/>
              </w:rPr>
              <w:t>1）在关闭窗帘,关闭黑板日光灯的情况下.PPT文档在后排亮度可以看清；</w:t>
            </w:r>
          </w:p>
          <w:p>
            <w:pPr>
              <w:pStyle w:val="34"/>
              <w:spacing w:before="0" w:beforeAutospacing="0" w:after="0" w:afterAutospacing="0" w:line="360" w:lineRule="auto"/>
              <w:ind w:firstLine="720" w:firstLineChars="300"/>
              <w:jc w:val="both"/>
              <w:rPr>
                <w:rFonts w:cs="宋体"/>
              </w:rPr>
            </w:pPr>
            <w:r>
              <w:rPr>
                <w:rFonts w:hint="eastAsia" w:cs="宋体"/>
              </w:rPr>
              <w:t>2）RGB显示正常；</w:t>
            </w:r>
          </w:p>
          <w:p>
            <w:pPr>
              <w:pStyle w:val="34"/>
              <w:spacing w:before="0" w:beforeAutospacing="0" w:after="0" w:afterAutospacing="0" w:line="360" w:lineRule="auto"/>
              <w:ind w:firstLine="720" w:firstLineChars="300"/>
              <w:jc w:val="both"/>
              <w:rPr>
                <w:rFonts w:cs="宋体"/>
              </w:rPr>
            </w:pPr>
            <w:r>
              <w:rPr>
                <w:rFonts w:hint="eastAsia" w:cs="宋体"/>
              </w:rPr>
              <w:t>3）投影字迹清晰；</w:t>
            </w:r>
          </w:p>
          <w:p>
            <w:pPr>
              <w:pStyle w:val="34"/>
              <w:spacing w:before="0" w:beforeAutospacing="0" w:after="0" w:afterAutospacing="0" w:line="360" w:lineRule="auto"/>
              <w:ind w:firstLine="720" w:firstLineChars="300"/>
              <w:jc w:val="both"/>
              <w:rPr>
                <w:rFonts w:cs="宋体"/>
              </w:rPr>
            </w:pPr>
            <w:r>
              <w:rPr>
                <w:rFonts w:hint="eastAsia" w:cs="宋体"/>
              </w:rPr>
              <w:t>4）投影无斑点；</w:t>
            </w:r>
          </w:p>
          <w:p>
            <w:pPr>
              <w:pStyle w:val="34"/>
              <w:spacing w:before="0" w:beforeAutospacing="0" w:after="0" w:afterAutospacing="0" w:line="360" w:lineRule="auto"/>
              <w:ind w:firstLine="720" w:firstLineChars="300"/>
              <w:jc w:val="both"/>
              <w:rPr>
                <w:rFonts w:cs="宋体"/>
              </w:rPr>
            </w:pPr>
            <w:r>
              <w:rPr>
                <w:rFonts w:hint="eastAsia" w:cs="宋体"/>
              </w:rPr>
              <w:t>5）投影正对幕布，无梯形形变。</w:t>
            </w:r>
          </w:p>
          <w:p>
            <w:pPr>
              <w:pStyle w:val="34"/>
              <w:spacing w:before="0" w:beforeAutospacing="0" w:after="0" w:afterAutospacing="0" w:line="360" w:lineRule="auto"/>
              <w:jc w:val="both"/>
              <w:rPr>
                <w:rFonts w:cs="宋体"/>
                <w:b/>
              </w:rPr>
            </w:pPr>
            <w:r>
              <w:rPr>
                <w:rFonts w:hint="eastAsia" w:cs="宋体"/>
                <w:b/>
              </w:rPr>
              <w:t>（3）扩音设备准备工作要求</w:t>
            </w:r>
          </w:p>
          <w:p>
            <w:pPr>
              <w:pStyle w:val="34"/>
              <w:spacing w:before="0" w:beforeAutospacing="0" w:after="0" w:afterAutospacing="0" w:line="360" w:lineRule="auto"/>
              <w:ind w:firstLine="720" w:firstLineChars="300"/>
              <w:jc w:val="both"/>
              <w:rPr>
                <w:rFonts w:cs="宋体"/>
              </w:rPr>
            </w:pPr>
            <w:r>
              <w:rPr>
                <w:rFonts w:hint="eastAsia" w:cs="宋体"/>
              </w:rPr>
              <w:t>1）声音正常，并且没有接触不良的情况。发爆破音的时候没有异常的噪声；</w:t>
            </w:r>
          </w:p>
          <w:p>
            <w:pPr>
              <w:pStyle w:val="34"/>
              <w:spacing w:before="0" w:beforeAutospacing="0" w:after="0" w:afterAutospacing="0" w:line="360" w:lineRule="auto"/>
              <w:ind w:firstLine="720" w:firstLineChars="300"/>
              <w:jc w:val="both"/>
              <w:rPr>
                <w:rFonts w:cs="宋体"/>
              </w:rPr>
            </w:pPr>
            <w:r>
              <w:rPr>
                <w:rFonts w:hint="eastAsia" w:cs="宋体"/>
              </w:rPr>
              <w:t>2）扩声无盲区，（即在教室的任何一个位置都是实现正常扩声的）。</w:t>
            </w:r>
          </w:p>
          <w:p>
            <w:pPr>
              <w:pStyle w:val="34"/>
              <w:spacing w:before="0" w:beforeAutospacing="0" w:after="0" w:afterAutospacing="0" w:line="360" w:lineRule="auto"/>
              <w:jc w:val="both"/>
              <w:rPr>
                <w:rFonts w:cs="宋体"/>
                <w:b/>
              </w:rPr>
            </w:pPr>
            <w:r>
              <w:rPr>
                <w:rFonts w:hint="eastAsia" w:cs="宋体"/>
                <w:b/>
              </w:rPr>
              <w:t>（</w:t>
            </w:r>
            <w:r>
              <w:rPr>
                <w:rFonts w:cs="宋体"/>
                <w:b/>
              </w:rPr>
              <w:t>4</w:t>
            </w:r>
            <w:r>
              <w:rPr>
                <w:rFonts w:hint="eastAsia" w:cs="宋体"/>
                <w:b/>
              </w:rPr>
              <w:t>）接口及连线准备工作要求</w:t>
            </w:r>
          </w:p>
          <w:p>
            <w:pPr>
              <w:pStyle w:val="34"/>
              <w:spacing w:before="0" w:beforeAutospacing="0" w:after="0" w:afterAutospacing="0" w:line="360" w:lineRule="auto"/>
              <w:ind w:firstLine="720" w:firstLineChars="300"/>
              <w:jc w:val="both"/>
              <w:rPr>
                <w:rFonts w:cs="宋体"/>
              </w:rPr>
            </w:pPr>
            <w:r>
              <w:rPr>
                <w:rFonts w:hint="eastAsia" w:cs="宋体"/>
              </w:rPr>
              <w:t>1）VGA线完好，没有缺色和接触不良的现象，笔记本的音频线正常；</w:t>
            </w:r>
          </w:p>
          <w:p>
            <w:pPr>
              <w:pStyle w:val="34"/>
              <w:spacing w:before="0" w:beforeAutospacing="0" w:after="0" w:afterAutospacing="0" w:line="360" w:lineRule="auto"/>
              <w:ind w:firstLine="720" w:firstLineChars="300"/>
              <w:jc w:val="both"/>
              <w:rPr>
                <w:rFonts w:cs="宋体"/>
              </w:rPr>
            </w:pPr>
            <w:r>
              <w:rPr>
                <w:rFonts w:hint="eastAsia" w:cs="宋体"/>
              </w:rPr>
              <w:t>2）桌面USB延长线接口可以正常读U盘和移动硬盘；</w:t>
            </w:r>
          </w:p>
          <w:p>
            <w:pPr>
              <w:pStyle w:val="34"/>
              <w:spacing w:before="0" w:beforeAutospacing="0" w:after="0" w:afterAutospacing="0" w:line="360" w:lineRule="auto"/>
              <w:ind w:firstLine="720" w:firstLineChars="300"/>
              <w:jc w:val="both"/>
              <w:rPr>
                <w:rFonts w:cs="宋体"/>
              </w:rPr>
            </w:pPr>
            <w:r>
              <w:rPr>
                <w:rFonts w:hint="eastAsia" w:cs="宋体"/>
              </w:rPr>
              <w:t>3）桌面电源接口没有存在安全隐患，能够正常供电。</w:t>
            </w:r>
          </w:p>
          <w:p>
            <w:pPr>
              <w:pStyle w:val="34"/>
              <w:spacing w:before="0" w:beforeAutospacing="0" w:after="0" w:afterAutospacing="0" w:line="360" w:lineRule="auto"/>
              <w:jc w:val="both"/>
              <w:rPr>
                <w:rFonts w:cs="宋体"/>
                <w:b/>
              </w:rPr>
            </w:pPr>
            <w:r>
              <w:rPr>
                <w:rFonts w:hint="eastAsia" w:cs="宋体"/>
                <w:b/>
              </w:rPr>
              <w:t>（5）做好每月的设备维护维修简报及其他工作内容总结</w:t>
            </w:r>
          </w:p>
          <w:p>
            <w:pPr>
              <w:pStyle w:val="34"/>
              <w:spacing w:before="0" w:beforeAutospacing="0" w:after="0" w:afterAutospacing="0" w:line="360" w:lineRule="auto"/>
              <w:jc w:val="both"/>
              <w:rPr>
                <w:rFonts w:cs="宋体"/>
              </w:rPr>
            </w:pPr>
          </w:p>
        </w:tc>
      </w:tr>
    </w:tbl>
    <w:p>
      <w:pPr>
        <w:pStyle w:val="144"/>
        <w:shd w:val="clear" w:color="auto" w:fill="FFFFFF"/>
        <w:spacing w:line="360" w:lineRule="auto"/>
        <w:rPr>
          <w:rFonts w:hint="default"/>
          <w:szCs w:val="24"/>
          <w:shd w:val="clear" w:color="auto" w:fill="FFFFFF"/>
        </w:rPr>
      </w:pPr>
      <w:r>
        <w:rPr>
          <w:sz w:val="21"/>
          <w:szCs w:val="21"/>
          <w:shd w:val="clear" w:color="auto" w:fill="FFFFFF"/>
        </w:rPr>
        <w:br w:type="textWrapping"/>
      </w:r>
      <w:r>
        <w:rPr>
          <w:rFonts w:hint="default" w:ascii="宋体" w:hAnsi="宋体" w:eastAsia="宋体" w:cs="Times New Roman"/>
          <w:kern w:val="2"/>
          <w:sz w:val="24"/>
          <w:szCs w:val="24"/>
          <w:lang w:val="en-US" w:eastAsia="zh-CN" w:bidi="ar-SA"/>
        </w:rPr>
        <w:t>3</w:t>
      </w:r>
      <w:r>
        <w:rPr>
          <w:rFonts w:hint="eastAsia" w:ascii="宋体" w:hAnsi="宋体" w:eastAsia="宋体" w:cs="Times New Roman"/>
          <w:kern w:val="2"/>
          <w:sz w:val="24"/>
          <w:szCs w:val="24"/>
          <w:lang w:val="en-US" w:eastAsia="zh-CN" w:bidi="ar-SA"/>
        </w:rPr>
        <w:t>、服务响应要求</w:t>
      </w:r>
    </w:p>
    <w:p>
      <w:pPr>
        <w:numPr>
          <w:ilvl w:val="0"/>
          <w:numId w:val="7"/>
        </w:numPr>
        <w:spacing w:line="288" w:lineRule="auto"/>
        <w:ind w:firstLine="480" w:firstLineChars="200"/>
        <w:rPr>
          <w:rFonts w:hint="eastAsia" w:ascii="宋体" w:hAnsi="宋体" w:eastAsia="宋体" w:cs="Times New Roman"/>
          <w:kern w:val="0"/>
          <w:sz w:val="24"/>
          <w:szCs w:val="24"/>
          <w:shd w:val="clear" w:color="auto" w:fill="FFFFFF"/>
          <w:lang w:val="en-US" w:eastAsia="zh-CN" w:bidi="ar-SA"/>
        </w:rPr>
      </w:pPr>
      <w:r>
        <w:rPr>
          <w:rFonts w:hint="eastAsia" w:ascii="宋体" w:hAnsi="宋体" w:eastAsia="宋体" w:cs="Times New Roman"/>
          <w:kern w:val="0"/>
          <w:sz w:val="24"/>
          <w:szCs w:val="24"/>
          <w:shd w:val="clear" w:color="auto" w:fill="FFFFFF"/>
          <w:lang w:val="en-US" w:eastAsia="zh-CN" w:bidi="ar-SA"/>
        </w:rPr>
        <w:t>服务时间：周一至周五以及采购人正常工作日，法定节假日、寒暑假及重要工作任务时间段，中标人需根据采购人的具体工作需求安排一至多名工程师进行值班服务。</w:t>
      </w:r>
    </w:p>
    <w:p>
      <w:pPr>
        <w:spacing w:line="288" w:lineRule="auto"/>
        <w:ind w:firstLine="480" w:firstLineChars="200"/>
        <w:rPr>
          <w:rFonts w:hint="eastAsia" w:ascii="宋体" w:hAnsi="宋体" w:eastAsia="宋体" w:cs="Times New Roman"/>
          <w:kern w:val="0"/>
          <w:sz w:val="24"/>
          <w:szCs w:val="24"/>
          <w:shd w:val="clear" w:color="auto" w:fill="FFFFFF"/>
          <w:lang w:val="en-US" w:eastAsia="zh-CN" w:bidi="ar-SA"/>
        </w:rPr>
      </w:pPr>
      <w:r>
        <w:rPr>
          <w:rFonts w:hint="eastAsia" w:ascii="宋体" w:hAnsi="宋体" w:eastAsia="宋体" w:cs="Times New Roman"/>
          <w:kern w:val="0"/>
          <w:sz w:val="24"/>
          <w:szCs w:val="24"/>
          <w:shd w:val="clear" w:color="auto" w:fill="FFFFFF"/>
          <w:lang w:val="en-US" w:eastAsia="zh-CN" w:bidi="ar-SA"/>
        </w:rPr>
        <w:t>（2）对教学及考试有关的故障响应时间不超过15分钟、平均故障响应时间（1小时）、一般故障平均修复时间（2小时）；达到98%以上的故障解决率；维护服务用户满意度不低于90%；</w:t>
      </w:r>
    </w:p>
    <w:p>
      <w:pPr>
        <w:spacing w:line="288" w:lineRule="auto"/>
        <w:ind w:firstLine="480" w:firstLineChars="200"/>
        <w:rPr>
          <w:rFonts w:hint="eastAsia" w:ascii="宋体" w:hAnsi="宋体" w:eastAsia="宋体" w:cs="Times New Roman"/>
          <w:kern w:val="0"/>
          <w:sz w:val="24"/>
          <w:szCs w:val="24"/>
          <w:shd w:val="clear" w:color="auto" w:fill="FFFFFF"/>
          <w:lang w:val="en-US" w:eastAsia="zh-CN" w:bidi="ar-SA"/>
        </w:rPr>
      </w:pPr>
      <w:r>
        <w:rPr>
          <w:rFonts w:hint="eastAsia" w:ascii="宋体" w:hAnsi="宋体" w:eastAsia="宋体" w:cs="Times New Roman"/>
          <w:kern w:val="0"/>
          <w:sz w:val="24"/>
          <w:szCs w:val="24"/>
          <w:shd w:val="clear" w:color="auto" w:fill="FFFFFF"/>
          <w:lang w:val="en-US" w:eastAsia="zh-CN" w:bidi="ar-SA"/>
        </w:rPr>
        <w:t>（3）建立7×24小时热线电话维护体系，由专人值班，建立固定的网管值班电话并保证24小时联络畅通；</w:t>
      </w:r>
    </w:p>
    <w:p>
      <w:pPr>
        <w:numPr>
          <w:ilvl w:val="0"/>
          <w:numId w:val="0"/>
        </w:numPr>
        <w:rPr>
          <w:rFonts w:hint="default"/>
          <w:lang w:val="en-US" w:eastAsia="zh-CN"/>
        </w:rPr>
      </w:pPr>
      <w:r>
        <w:rPr>
          <w:rFonts w:hint="eastAsia"/>
          <w:lang w:val="en-US" w:eastAsia="zh-CN"/>
        </w:rPr>
        <w:t>4、维护人员及要求：</w:t>
      </w:r>
    </w:p>
    <w:p>
      <w:pPr>
        <w:pStyle w:val="34"/>
        <w:numPr>
          <w:ilvl w:val="0"/>
          <w:numId w:val="0"/>
        </w:numPr>
        <w:tabs>
          <w:tab w:val="left" w:pos="960"/>
        </w:tabs>
        <w:spacing w:before="0" w:beforeAutospacing="0" w:after="0" w:afterAutospacing="0" w:line="360" w:lineRule="auto"/>
        <w:ind w:firstLine="480" w:firstLineChars="200"/>
        <w:jc w:val="both"/>
        <w:rPr>
          <w:rFonts w:hint="eastAsia" w:cs="宋体"/>
        </w:rPr>
      </w:pPr>
      <w:r>
        <w:rPr>
          <w:rFonts w:hint="eastAsia" w:cs="宋体"/>
          <w:lang w:eastAsia="zh-CN"/>
        </w:rPr>
        <w:t>（</w:t>
      </w:r>
      <w:r>
        <w:rPr>
          <w:rFonts w:hint="eastAsia" w:cs="宋体"/>
          <w:lang w:val="en-US" w:eastAsia="zh-CN"/>
        </w:rPr>
        <w:t>1</w:t>
      </w:r>
      <w:r>
        <w:rPr>
          <w:rFonts w:hint="eastAsia" w:cs="宋体"/>
          <w:lang w:eastAsia="zh-CN"/>
        </w:rPr>
        <w:t>）</w:t>
      </w:r>
      <w:r>
        <w:rPr>
          <w:rFonts w:hint="eastAsia" w:cs="宋体"/>
        </w:rPr>
        <w:t>常驻人员不低于</w:t>
      </w:r>
      <w:r>
        <w:rPr>
          <w:rFonts w:hint="eastAsia" w:cs="宋体"/>
          <w:lang w:val="en-US" w:eastAsia="zh-CN"/>
        </w:rPr>
        <w:t>1</w:t>
      </w:r>
      <w:r>
        <w:rPr>
          <w:rFonts w:hint="eastAsia" w:cs="宋体"/>
        </w:rPr>
        <w:t>人（临安校区</w:t>
      </w:r>
      <w:r>
        <w:rPr>
          <w:rFonts w:hint="eastAsia" w:cs="宋体"/>
          <w:lang w:val="en-US" w:eastAsia="zh-CN"/>
        </w:rPr>
        <w:t>1</w:t>
      </w:r>
      <w:r>
        <w:rPr>
          <w:rFonts w:hint="eastAsia" w:cs="宋体"/>
        </w:rPr>
        <w:t>人）。</w:t>
      </w:r>
    </w:p>
    <w:p>
      <w:pPr>
        <w:pStyle w:val="34"/>
        <w:numPr>
          <w:ilvl w:val="0"/>
          <w:numId w:val="0"/>
        </w:numPr>
        <w:spacing w:before="0" w:beforeAutospacing="0" w:after="0" w:afterAutospacing="0" w:line="360" w:lineRule="auto"/>
        <w:ind w:firstLine="480" w:firstLineChars="200"/>
        <w:jc w:val="both"/>
        <w:rPr>
          <w:rFonts w:hint="eastAsia" w:cs="宋体"/>
        </w:rPr>
      </w:pPr>
      <w:r>
        <w:rPr>
          <w:rFonts w:hint="eastAsia" w:cs="宋体"/>
          <w:lang w:eastAsia="zh-CN"/>
        </w:rPr>
        <w:t>（</w:t>
      </w:r>
      <w:r>
        <w:rPr>
          <w:rFonts w:hint="eastAsia" w:cs="宋体"/>
          <w:lang w:val="en-US" w:eastAsia="zh-CN"/>
        </w:rPr>
        <w:t>2</w:t>
      </w:r>
      <w:r>
        <w:rPr>
          <w:rFonts w:hint="eastAsia" w:cs="宋体"/>
          <w:lang w:eastAsia="zh-CN"/>
        </w:rPr>
        <w:t>）</w:t>
      </w:r>
      <w:r>
        <w:rPr>
          <w:rFonts w:hint="eastAsia" w:cs="宋体"/>
        </w:rPr>
        <w:t>在学校开学和重大活动（如考试、迎新、校庆等）期间除常驻人员外，需提供多人机动团队来保障高峰期的</w:t>
      </w:r>
      <w:r>
        <w:rPr>
          <w:rFonts w:hint="eastAsia" w:cs="宋体"/>
          <w:lang w:val="en-US" w:eastAsia="zh-CN"/>
        </w:rPr>
        <w:t>教学</w:t>
      </w:r>
      <w:r>
        <w:rPr>
          <w:rFonts w:hint="eastAsia" w:cs="宋体"/>
        </w:rPr>
        <w:t>服务。</w:t>
      </w:r>
    </w:p>
    <w:p>
      <w:pPr>
        <w:pStyle w:val="34"/>
        <w:numPr>
          <w:ilvl w:val="0"/>
          <w:numId w:val="0"/>
        </w:numPr>
        <w:spacing w:before="0" w:beforeAutospacing="0" w:after="0" w:afterAutospacing="0" w:line="360" w:lineRule="auto"/>
        <w:ind w:firstLine="480" w:firstLineChars="200"/>
        <w:jc w:val="both"/>
        <w:rPr>
          <w:rFonts w:hint="eastAsia" w:cs="宋体"/>
        </w:rPr>
      </w:pPr>
      <w:r>
        <w:rPr>
          <w:rFonts w:hint="eastAsia" w:cs="宋体"/>
          <w:lang w:eastAsia="zh-CN"/>
        </w:rPr>
        <w:t>（</w:t>
      </w:r>
      <w:r>
        <w:rPr>
          <w:rFonts w:hint="eastAsia" w:cs="宋体"/>
          <w:lang w:val="en-US" w:eastAsia="zh-CN"/>
        </w:rPr>
        <w:t>3</w:t>
      </w:r>
      <w:r>
        <w:rPr>
          <w:rFonts w:hint="eastAsia" w:cs="宋体"/>
          <w:lang w:eastAsia="zh-CN"/>
        </w:rPr>
        <w:t>）</w:t>
      </w:r>
      <w:r>
        <w:rPr>
          <w:rFonts w:hint="eastAsia" w:cs="宋体"/>
        </w:rPr>
        <w:t>掌握服务规范礼仪。</w:t>
      </w:r>
    </w:p>
    <w:p>
      <w:pPr>
        <w:pStyle w:val="34"/>
        <w:numPr>
          <w:ilvl w:val="0"/>
          <w:numId w:val="0"/>
        </w:numPr>
        <w:spacing w:before="0" w:beforeAutospacing="0" w:after="0" w:afterAutospacing="0" w:line="360" w:lineRule="auto"/>
        <w:ind w:firstLine="480" w:firstLineChars="200"/>
        <w:jc w:val="both"/>
        <w:rPr>
          <w:rFonts w:hint="eastAsia" w:cs="宋体"/>
        </w:rPr>
      </w:pPr>
      <w:r>
        <w:rPr>
          <w:rFonts w:hint="eastAsia" w:cs="宋体"/>
          <w:lang w:eastAsia="zh-CN"/>
        </w:rPr>
        <w:t>（</w:t>
      </w:r>
      <w:r>
        <w:rPr>
          <w:rFonts w:hint="eastAsia" w:cs="宋体"/>
          <w:lang w:val="en-US" w:eastAsia="zh-CN"/>
        </w:rPr>
        <w:t>4</w:t>
      </w:r>
      <w:r>
        <w:rPr>
          <w:rFonts w:hint="eastAsia" w:cs="宋体"/>
          <w:lang w:eastAsia="zh-CN"/>
        </w:rPr>
        <w:t>）</w:t>
      </w:r>
      <w:r>
        <w:rPr>
          <w:rFonts w:hint="eastAsia" w:cs="宋体"/>
        </w:rPr>
        <w:t>所有人员必须经采购人面试，且接受采购人考核。</w:t>
      </w:r>
    </w:p>
    <w:p>
      <w:pPr>
        <w:pStyle w:val="34"/>
        <w:numPr>
          <w:ilvl w:val="0"/>
          <w:numId w:val="0"/>
        </w:numPr>
        <w:spacing w:before="0" w:beforeAutospacing="0" w:after="0" w:afterAutospacing="0" w:line="360" w:lineRule="auto"/>
        <w:ind w:firstLine="480" w:firstLineChars="200"/>
        <w:jc w:val="both"/>
        <w:rPr>
          <w:rFonts w:hint="eastAsia" w:cs="宋体"/>
        </w:rPr>
      </w:pPr>
      <w:r>
        <w:rPr>
          <w:rFonts w:hint="eastAsia" w:cs="宋体"/>
          <w:lang w:eastAsia="zh-CN"/>
        </w:rPr>
        <w:t>（</w:t>
      </w:r>
      <w:r>
        <w:rPr>
          <w:rFonts w:hint="eastAsia" w:cs="宋体"/>
          <w:lang w:val="en-US" w:eastAsia="zh-CN"/>
        </w:rPr>
        <w:t>5</w:t>
      </w:r>
      <w:r>
        <w:rPr>
          <w:rFonts w:hint="eastAsia" w:cs="宋体"/>
          <w:lang w:eastAsia="zh-CN"/>
        </w:rPr>
        <w:t>）</w:t>
      </w:r>
      <w:r>
        <w:rPr>
          <w:rFonts w:hint="eastAsia" w:cs="宋体"/>
        </w:rPr>
        <w:t>维护人员接受采购人的统一维护调度，每位人员须同采购人签订保密协议。</w:t>
      </w:r>
    </w:p>
    <w:p>
      <w:pPr>
        <w:pStyle w:val="34"/>
        <w:numPr>
          <w:ilvl w:val="0"/>
          <w:numId w:val="0"/>
        </w:numPr>
        <w:spacing w:before="0" w:beforeAutospacing="0" w:after="0" w:afterAutospacing="0" w:line="360" w:lineRule="auto"/>
        <w:ind w:firstLine="480" w:firstLineChars="200"/>
        <w:jc w:val="both"/>
        <w:rPr>
          <w:rFonts w:hint="eastAsia" w:cs="宋体"/>
        </w:rPr>
      </w:pPr>
      <w:r>
        <w:rPr>
          <w:rFonts w:hint="eastAsia" w:cs="宋体"/>
          <w:lang w:eastAsia="zh-CN"/>
        </w:rPr>
        <w:t>（</w:t>
      </w:r>
      <w:r>
        <w:rPr>
          <w:rFonts w:hint="eastAsia" w:cs="宋体"/>
          <w:lang w:val="en-US" w:eastAsia="zh-CN"/>
        </w:rPr>
        <w:t>6</w:t>
      </w:r>
      <w:r>
        <w:rPr>
          <w:rFonts w:hint="eastAsia" w:cs="宋体"/>
          <w:lang w:eastAsia="zh-CN"/>
        </w:rPr>
        <w:t>）</w:t>
      </w:r>
      <w:r>
        <w:rPr>
          <w:rFonts w:hint="eastAsia" w:cs="宋体"/>
        </w:rPr>
        <w:t>★维保人员要求：维保人员需具备主要维护设备厂家(希沃、首智、东信同邦、艾力特)出具的售后服务工程师证书，相关证书文件需放在投标文件中，未提供的视为不响应技术服务要求</w:t>
      </w:r>
      <w:r>
        <w:rPr>
          <w:rFonts w:hint="eastAsia" w:cs="宋体"/>
          <w:lang w:val="en-US" w:eastAsia="zh-CN"/>
        </w:rPr>
        <w:t>。</w:t>
      </w:r>
      <w:r>
        <w:rPr>
          <w:rFonts w:hint="eastAsia" w:cs="宋体"/>
        </w:rPr>
        <w:br w:type="textWrapping"/>
      </w:r>
      <w:r>
        <w:rPr>
          <w:rFonts w:hint="eastAsia" w:cs="宋体"/>
          <w:lang w:val="en-US" w:eastAsia="zh-CN"/>
        </w:rPr>
        <w:t xml:space="preserve">   </w:t>
      </w:r>
      <w:r>
        <w:rPr>
          <w:rFonts w:hint="eastAsia" w:cs="宋体"/>
          <w:lang w:eastAsia="zh-CN"/>
        </w:rPr>
        <w:t>（</w:t>
      </w:r>
      <w:r>
        <w:rPr>
          <w:rFonts w:hint="eastAsia" w:cs="宋体"/>
          <w:lang w:val="en-US" w:eastAsia="zh-CN"/>
        </w:rPr>
        <w:t>7</w:t>
      </w:r>
      <w:r>
        <w:rPr>
          <w:rFonts w:hint="eastAsia" w:cs="宋体"/>
          <w:lang w:eastAsia="zh-CN"/>
        </w:rPr>
        <w:t>）</w:t>
      </w:r>
      <w:r>
        <w:rPr>
          <w:rFonts w:hint="eastAsia" w:cs="宋体"/>
        </w:rPr>
        <w:t>维护人员配备工具要求：中标人在合同执行之日必须为全部维护人员配备运维管理相关工具（含交通工具）或器械。</w:t>
      </w:r>
    </w:p>
    <w:p>
      <w:pPr>
        <w:numPr>
          <w:ilvl w:val="0"/>
          <w:numId w:val="0"/>
        </w:numPr>
        <w:rPr>
          <w:rFonts w:hint="eastAsia"/>
          <w:lang w:val="en-US" w:eastAsia="zh-CN"/>
        </w:rPr>
      </w:pPr>
      <w:r>
        <w:rPr>
          <w:rFonts w:hint="eastAsia"/>
          <w:lang w:val="en-US" w:eastAsia="zh-CN"/>
        </w:rPr>
        <w:t>5、质量保证措施及服务承诺：</w:t>
      </w:r>
    </w:p>
    <w:p>
      <w:pPr>
        <w:spacing w:line="288" w:lineRule="auto"/>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（1）要求中标人主要运维人员服务期内保持不变，或服务期内人员变更率不高于30%。若因特殊情况发生变动，须提前两周通知采购人并经采购人同意，作出妥善安排。</w:t>
      </w:r>
    </w:p>
    <w:p>
      <w:pPr>
        <w:spacing w:line="288" w:lineRule="auto"/>
        <w:ind w:left="0" w:leftChars="0"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（2）中标人服务期内两次出现被用户投诉，或重大工作失误的维护人员，采购人有权要求中标人即时更换能胜任工作的其他技术人员。</w:t>
      </w:r>
    </w:p>
    <w:p>
      <w:pPr>
        <w:pStyle w:val="144"/>
        <w:shd w:val="clear" w:color="auto" w:fill="FFFFFF"/>
        <w:spacing w:line="360" w:lineRule="auto"/>
        <w:ind w:firstLine="480" w:firstLineChars="200"/>
        <w:rPr>
          <w:rFonts w:hint="default"/>
          <w:szCs w:val="24"/>
          <w:shd w:val="clear" w:color="auto" w:fill="FFFFFF"/>
        </w:rPr>
      </w:pPr>
    </w:p>
    <w:bookmarkEnd w:id="0"/>
    <w:bookmarkEnd w:id="1"/>
    <w:bookmarkEnd w:id="2"/>
    <w:bookmarkEnd w:id="3"/>
    <w:p>
      <w:pPr>
        <w:numPr>
          <w:ilvl w:val="0"/>
          <w:numId w:val="0"/>
        </w:numPr>
        <w:rPr>
          <w:rFonts w:hint="eastAsia"/>
          <w:lang w:val="en-US" w:eastAsia="zh-CN"/>
        </w:rPr>
      </w:pPr>
      <w:r>
        <w:rPr>
          <w:rFonts w:hint="eastAsia"/>
          <w:lang w:val="en-US" w:eastAsia="zh-CN"/>
        </w:rPr>
        <w:t>5、服务时间及考核：</w:t>
      </w:r>
    </w:p>
    <w:p>
      <w:pPr>
        <w:numPr>
          <w:ilvl w:val="0"/>
          <w:numId w:val="0"/>
        </w:numPr>
        <w:rPr>
          <w:rFonts w:hint="eastAsia"/>
          <w:lang w:val="en-US" w:eastAsia="zh-CN"/>
        </w:rPr>
      </w:pPr>
      <w:r>
        <w:rPr>
          <w:rFonts w:hint="eastAsia"/>
          <w:lang w:val="en-US" w:eastAsia="zh-CN"/>
        </w:rPr>
        <w:t>（1）服务时间</w:t>
      </w:r>
    </w:p>
    <w:p>
      <w:pPr>
        <w:numPr>
          <w:ilvl w:val="0"/>
          <w:numId w:val="0"/>
        </w:numPr>
        <w:ind w:firstLine="480" w:firstLineChars="200"/>
        <w:rPr>
          <w:rFonts w:hint="eastAsia"/>
          <w:lang w:val="en-US" w:eastAsia="zh-CN"/>
        </w:rPr>
      </w:pPr>
      <w:r>
        <w:rPr>
          <w:rFonts w:hint="eastAsia"/>
          <w:lang w:val="en-US" w:eastAsia="zh-CN"/>
        </w:rPr>
        <w:t>中标人收到《成交通知书》之日起3个工作日内，供方、需方签订采购合同，服务期为12个月。中标人在合同执行之日前3日运维人员到齐并经采购人面试正式上岗开展工作；中标人必须提供驻场人员的资质证书、简历。中标人通过采购人考核后，具备为采购人提供后续相同服务的准入资格。在协议结束后，中标人终止服务，但须考虑到采购人在采购下一任服务商需要一定的服务过渡期，中标人应在协议结束后15天内，协助采购人的下一任服务商做好交接工作，渡过过渡期。</w:t>
      </w:r>
    </w:p>
    <w:p>
      <w:pPr>
        <w:numPr>
          <w:ilvl w:val="0"/>
          <w:numId w:val="0"/>
        </w:numPr>
        <w:rPr>
          <w:rFonts w:hint="eastAsia"/>
          <w:lang w:val="en-US" w:eastAsia="zh-CN"/>
        </w:rPr>
      </w:pPr>
      <w:r>
        <w:rPr>
          <w:rFonts w:hint="eastAsia"/>
          <w:lang w:val="en-US" w:eastAsia="zh-CN"/>
        </w:rPr>
        <w:t>（2）考核方式</w:t>
      </w:r>
    </w:p>
    <w:p>
      <w:pPr>
        <w:numPr>
          <w:ilvl w:val="0"/>
          <w:numId w:val="0"/>
        </w:numPr>
        <w:ind w:firstLine="480" w:firstLineChars="200"/>
        <w:rPr>
          <w:rFonts w:hint="eastAsia"/>
          <w:lang w:val="en-US" w:eastAsia="zh-CN"/>
        </w:rPr>
      </w:pPr>
      <w:r>
        <w:rPr>
          <w:rFonts w:hint="eastAsia"/>
          <w:lang w:val="en-US" w:eastAsia="zh-CN"/>
        </w:rPr>
        <w:t>年度考核至少满足：提供采购人指定的各类报表等资料；月平均执行考核的用户满意率超过90%，未出现重大责任事故；运维人员每人年平均投诉不超过1次。</w:t>
      </w:r>
    </w:p>
    <w:p>
      <w:pPr>
        <w:numPr>
          <w:ilvl w:val="0"/>
          <w:numId w:val="0"/>
        </w:numPr>
        <w:ind w:firstLine="480" w:firstLineChars="200"/>
        <w:rPr>
          <w:rFonts w:hint="eastAsia"/>
          <w:lang w:val="en-US" w:eastAsia="zh-CN"/>
        </w:rPr>
      </w:pPr>
      <w:r>
        <w:rPr>
          <w:rFonts w:hint="eastAsia"/>
          <w:lang w:val="en-US" w:eastAsia="zh-CN"/>
        </w:rPr>
        <w:t>月均考核分在90分（含90分）以上时，运维费用按标准的100%给付；考核得分低于90分，高于80分（含80分）每降低1分扣运维费总额的0.5%。总分低于80分，高于75分（含75分），每降低1分扣运维费的1%，总分低于75分，每降低1分扣运维费2%。当年如果有一次低于60分，或者累计二次低于70分，或者累计三次低于80分，学校有权中止运维合同。</w:t>
      </w:r>
    </w:p>
    <w:p>
      <w:pPr>
        <w:numPr>
          <w:ilvl w:val="0"/>
          <w:numId w:val="0"/>
        </w:numPr>
        <w:rPr>
          <w:rFonts w:hint="eastAsia"/>
          <w:lang w:val="en-US" w:eastAsia="zh-CN"/>
        </w:rPr>
      </w:pPr>
      <w:r>
        <w:rPr>
          <w:rFonts w:hint="eastAsia"/>
          <w:lang w:val="en-US" w:eastAsia="zh-CN"/>
        </w:rPr>
        <w:t>本考核表每月一次由学校进行考核。</w:t>
      </w:r>
    </w:p>
    <w:p>
      <w:pPr>
        <w:numPr>
          <w:ilvl w:val="0"/>
          <w:numId w:val="0"/>
        </w:numPr>
        <w:rPr>
          <w:rFonts w:hint="eastAsia"/>
          <w:lang w:val="en-US" w:eastAsia="zh-CN"/>
        </w:rPr>
      </w:pPr>
      <w:r>
        <w:rPr>
          <w:rFonts w:hint="eastAsia"/>
          <w:lang w:val="en-US" w:eastAsia="zh-CN"/>
        </w:rPr>
        <w:t>每月考核考量指标由前述“服务具体要求”组成，具体见下述每月考核指标和评分细则。</w:t>
      </w:r>
    </w:p>
    <w:p>
      <w:pPr>
        <w:numPr>
          <w:ilvl w:val="0"/>
          <w:numId w:val="0"/>
        </w:numPr>
        <w:rPr>
          <w:rFonts w:hint="eastAsia"/>
          <w:lang w:val="en-US" w:eastAsia="zh-CN"/>
        </w:rPr>
      </w:pPr>
      <w:r>
        <w:rPr>
          <w:rFonts w:hint="eastAsia"/>
          <w:lang w:val="en-US" w:eastAsia="zh-CN"/>
        </w:rPr>
        <w:t>每月考核指标和评分细则</w:t>
      </w:r>
    </w:p>
    <w:tbl>
      <w:tblPr>
        <w:tblStyle w:val="3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8"/>
        <w:gridCol w:w="1622"/>
        <w:gridCol w:w="5414"/>
        <w:gridCol w:w="1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8" w:type="dxa"/>
            <w:vAlign w:val="center"/>
          </w:tcPr>
          <w:p>
            <w:pPr>
              <w:numPr>
                <w:ilvl w:val="0"/>
                <w:numId w:val="0"/>
              </w:numPr>
              <w:rPr>
                <w:rFonts w:hint="eastAsia"/>
                <w:lang w:val="en-US" w:eastAsia="zh-CN"/>
              </w:rPr>
            </w:pPr>
            <w:r>
              <w:rPr>
                <w:rFonts w:hint="eastAsia"/>
                <w:lang w:val="en-US" w:eastAsia="zh-CN"/>
              </w:rPr>
              <w:t>项目</w:t>
            </w:r>
          </w:p>
        </w:tc>
        <w:tc>
          <w:tcPr>
            <w:tcW w:w="1622" w:type="dxa"/>
            <w:vAlign w:val="center"/>
          </w:tcPr>
          <w:p>
            <w:pPr>
              <w:numPr>
                <w:ilvl w:val="0"/>
                <w:numId w:val="0"/>
              </w:numPr>
              <w:rPr>
                <w:rFonts w:hint="eastAsia"/>
                <w:lang w:val="en-US" w:eastAsia="zh-CN"/>
              </w:rPr>
            </w:pPr>
            <w:r>
              <w:rPr>
                <w:rFonts w:hint="eastAsia"/>
                <w:lang w:val="en-US" w:eastAsia="zh-CN"/>
              </w:rPr>
              <w:t>子项</w:t>
            </w:r>
          </w:p>
        </w:tc>
        <w:tc>
          <w:tcPr>
            <w:tcW w:w="5414" w:type="dxa"/>
            <w:vAlign w:val="center"/>
          </w:tcPr>
          <w:p>
            <w:pPr>
              <w:numPr>
                <w:ilvl w:val="0"/>
                <w:numId w:val="0"/>
              </w:numPr>
              <w:rPr>
                <w:rFonts w:hint="eastAsia"/>
                <w:lang w:val="en-US" w:eastAsia="zh-CN"/>
              </w:rPr>
            </w:pPr>
            <w:r>
              <w:rPr>
                <w:rFonts w:hint="eastAsia"/>
                <w:lang w:val="en-US" w:eastAsia="zh-CN"/>
              </w:rPr>
              <w:t>考核办法</w:t>
            </w:r>
          </w:p>
        </w:tc>
        <w:tc>
          <w:tcPr>
            <w:tcW w:w="1024" w:type="dxa"/>
            <w:vAlign w:val="center"/>
          </w:tcPr>
          <w:p>
            <w:pPr>
              <w:numPr>
                <w:ilvl w:val="0"/>
                <w:numId w:val="0"/>
              </w:numPr>
              <w:rPr>
                <w:rFonts w:hint="eastAsia"/>
                <w:lang w:val="en-US" w:eastAsia="zh-CN"/>
              </w:rPr>
            </w:pPr>
            <w:r>
              <w:rPr>
                <w:rFonts w:hint="eastAsia"/>
                <w:lang w:val="en-US"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8" w:type="dxa"/>
            <w:vMerge w:val="restart"/>
            <w:vAlign w:val="top"/>
          </w:tcPr>
          <w:p>
            <w:pPr>
              <w:numPr>
                <w:ilvl w:val="0"/>
                <w:numId w:val="0"/>
              </w:numPr>
              <w:rPr>
                <w:rFonts w:hint="eastAsia"/>
                <w:lang w:val="en-US" w:eastAsia="zh-CN"/>
              </w:rPr>
            </w:pPr>
            <w:r>
              <w:rPr>
                <w:rFonts w:hint="eastAsia"/>
                <w:lang w:val="en-US" w:eastAsia="zh-CN"/>
              </w:rPr>
              <w:t>服务类考核指标</w:t>
            </w:r>
          </w:p>
        </w:tc>
        <w:tc>
          <w:tcPr>
            <w:tcW w:w="1622" w:type="dxa"/>
            <w:vAlign w:val="top"/>
          </w:tcPr>
          <w:p>
            <w:pPr>
              <w:numPr>
                <w:ilvl w:val="0"/>
                <w:numId w:val="0"/>
              </w:numPr>
              <w:rPr>
                <w:rFonts w:hint="eastAsia"/>
                <w:lang w:val="en-US" w:eastAsia="zh-CN"/>
              </w:rPr>
            </w:pPr>
            <w:r>
              <w:rPr>
                <w:rFonts w:hint="eastAsia"/>
                <w:lang w:val="en-US" w:eastAsia="zh-CN"/>
              </w:rPr>
              <w:t>接听率</w:t>
            </w:r>
          </w:p>
        </w:tc>
        <w:tc>
          <w:tcPr>
            <w:tcW w:w="5414" w:type="dxa"/>
            <w:vAlign w:val="top"/>
          </w:tcPr>
          <w:p>
            <w:pPr>
              <w:numPr>
                <w:ilvl w:val="0"/>
                <w:numId w:val="0"/>
              </w:numPr>
              <w:rPr>
                <w:rFonts w:hint="eastAsia"/>
                <w:lang w:val="en-US" w:eastAsia="zh-CN"/>
              </w:rPr>
            </w:pPr>
            <w:r>
              <w:rPr>
                <w:rFonts w:hint="eastAsia"/>
                <w:lang w:val="en-US" w:eastAsia="zh-CN"/>
              </w:rPr>
              <w:t>1、计算方式：应答成功数/转坐席总数</w:t>
            </w:r>
          </w:p>
          <w:p>
            <w:pPr>
              <w:numPr>
                <w:ilvl w:val="0"/>
                <w:numId w:val="0"/>
              </w:numPr>
              <w:rPr>
                <w:rFonts w:hint="eastAsia"/>
                <w:lang w:val="en-US" w:eastAsia="zh-CN"/>
              </w:rPr>
            </w:pPr>
            <w:r>
              <w:rPr>
                <w:rFonts w:hint="eastAsia"/>
                <w:lang w:val="en-US" w:eastAsia="zh-CN"/>
              </w:rPr>
              <w:t>2、平均接听率低于80%以下基本合格（9分）</w:t>
            </w:r>
          </w:p>
          <w:p>
            <w:pPr>
              <w:numPr>
                <w:ilvl w:val="0"/>
                <w:numId w:val="0"/>
              </w:numPr>
              <w:rPr>
                <w:rFonts w:hint="eastAsia"/>
                <w:lang w:val="en-US" w:eastAsia="zh-CN"/>
              </w:rPr>
            </w:pPr>
            <w:r>
              <w:rPr>
                <w:rFonts w:hint="eastAsia"/>
                <w:lang w:val="en-US" w:eastAsia="zh-CN"/>
              </w:rPr>
              <w:t>3、平均接听率在80%-84%为合格（9-11分）（接听率每增加1%，增加分值0.5分）</w:t>
            </w:r>
          </w:p>
          <w:p>
            <w:pPr>
              <w:numPr>
                <w:ilvl w:val="0"/>
                <w:numId w:val="0"/>
              </w:numPr>
              <w:rPr>
                <w:rFonts w:hint="eastAsia"/>
                <w:lang w:val="en-US" w:eastAsia="zh-CN"/>
              </w:rPr>
            </w:pPr>
            <w:r>
              <w:rPr>
                <w:rFonts w:hint="eastAsia"/>
                <w:lang w:val="en-US" w:eastAsia="zh-CN"/>
              </w:rPr>
              <w:t>4、平均接听率在84%-88%为良好（12-14分）（接听率每增加1%，增加分值0.5分）</w:t>
            </w:r>
          </w:p>
          <w:p>
            <w:pPr>
              <w:numPr>
                <w:ilvl w:val="0"/>
                <w:numId w:val="0"/>
              </w:numPr>
              <w:rPr>
                <w:rFonts w:hint="eastAsia"/>
                <w:lang w:val="en-US" w:eastAsia="zh-CN"/>
              </w:rPr>
            </w:pPr>
            <w:r>
              <w:rPr>
                <w:rFonts w:hint="eastAsia"/>
                <w:lang w:val="en-US" w:eastAsia="zh-CN"/>
              </w:rPr>
              <w:t>5、平均接听率在88%以上为优秀（15分）</w:t>
            </w:r>
          </w:p>
        </w:tc>
        <w:tc>
          <w:tcPr>
            <w:tcW w:w="1024" w:type="dxa"/>
            <w:vAlign w:val="top"/>
          </w:tcPr>
          <w:p>
            <w:pPr>
              <w:numPr>
                <w:ilvl w:val="0"/>
                <w:numId w:val="0"/>
              </w:numPr>
              <w:rPr>
                <w:rFonts w:hint="eastAsia"/>
                <w:lang w:val="en-US" w:eastAsia="zh-CN"/>
              </w:rPr>
            </w:pPr>
            <w:r>
              <w:rPr>
                <w:rFonts w:hint="eastAsia"/>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8" w:type="dxa"/>
            <w:vMerge w:val="continue"/>
            <w:vAlign w:val="top"/>
          </w:tcPr>
          <w:p>
            <w:pPr>
              <w:numPr>
                <w:ilvl w:val="0"/>
                <w:numId w:val="0"/>
              </w:numPr>
              <w:rPr>
                <w:rFonts w:hint="eastAsia"/>
                <w:lang w:val="en-US" w:eastAsia="zh-CN"/>
              </w:rPr>
            </w:pPr>
          </w:p>
        </w:tc>
        <w:tc>
          <w:tcPr>
            <w:tcW w:w="1622" w:type="dxa"/>
            <w:vAlign w:val="top"/>
          </w:tcPr>
          <w:p>
            <w:pPr>
              <w:numPr>
                <w:ilvl w:val="0"/>
                <w:numId w:val="0"/>
              </w:numPr>
              <w:rPr>
                <w:rFonts w:hint="eastAsia"/>
                <w:lang w:val="en-US" w:eastAsia="zh-CN"/>
              </w:rPr>
            </w:pPr>
            <w:r>
              <w:rPr>
                <w:rFonts w:hint="eastAsia"/>
                <w:lang w:val="en-US" w:eastAsia="zh-CN"/>
              </w:rPr>
              <w:t>监控响应时间</w:t>
            </w:r>
          </w:p>
        </w:tc>
        <w:tc>
          <w:tcPr>
            <w:tcW w:w="5414" w:type="dxa"/>
            <w:vAlign w:val="top"/>
          </w:tcPr>
          <w:p>
            <w:pPr>
              <w:numPr>
                <w:ilvl w:val="0"/>
                <w:numId w:val="0"/>
              </w:numPr>
              <w:rPr>
                <w:rFonts w:hint="eastAsia"/>
                <w:lang w:val="en-US" w:eastAsia="zh-CN"/>
              </w:rPr>
            </w:pPr>
            <w:r>
              <w:rPr>
                <w:rFonts w:hint="eastAsia"/>
                <w:lang w:val="en-US" w:eastAsia="zh-CN"/>
              </w:rPr>
              <w:t>1、计算方法：发现故障时间-系统报警时间</w:t>
            </w:r>
          </w:p>
          <w:p>
            <w:pPr>
              <w:numPr>
                <w:ilvl w:val="0"/>
                <w:numId w:val="0"/>
              </w:numPr>
              <w:rPr>
                <w:rFonts w:hint="eastAsia"/>
                <w:lang w:val="en-US" w:eastAsia="zh-CN"/>
              </w:rPr>
            </w:pPr>
            <w:r>
              <w:rPr>
                <w:rFonts w:hint="eastAsia"/>
                <w:lang w:val="en-US" w:eastAsia="zh-CN"/>
              </w:rPr>
              <w:t>2、监控响应时间高于20分钟基本合格（7分）</w:t>
            </w:r>
          </w:p>
          <w:p>
            <w:pPr>
              <w:numPr>
                <w:ilvl w:val="0"/>
                <w:numId w:val="0"/>
              </w:numPr>
              <w:rPr>
                <w:rFonts w:hint="eastAsia"/>
                <w:lang w:val="en-US" w:eastAsia="zh-CN"/>
              </w:rPr>
            </w:pPr>
            <w:r>
              <w:rPr>
                <w:rFonts w:hint="eastAsia"/>
                <w:lang w:val="en-US" w:eastAsia="zh-CN"/>
              </w:rPr>
              <w:t>3、监控响应时间在16-20分钟之间为合格（9-12分）（响应时间每增加一分钟扣一分）</w:t>
            </w:r>
          </w:p>
          <w:p>
            <w:pPr>
              <w:numPr>
                <w:ilvl w:val="0"/>
                <w:numId w:val="0"/>
              </w:numPr>
              <w:rPr>
                <w:rFonts w:hint="eastAsia"/>
                <w:lang w:val="en-US" w:eastAsia="zh-CN"/>
              </w:rPr>
            </w:pPr>
            <w:r>
              <w:rPr>
                <w:rFonts w:hint="eastAsia"/>
                <w:lang w:val="en-US" w:eastAsia="zh-CN"/>
              </w:rPr>
              <w:t>4、监控响应时间在14-16分钟之间为良好（12-14分）（响应每增加一分钟扣一分）</w:t>
            </w:r>
          </w:p>
          <w:p>
            <w:pPr>
              <w:numPr>
                <w:ilvl w:val="0"/>
                <w:numId w:val="0"/>
              </w:numPr>
              <w:rPr>
                <w:rFonts w:hint="eastAsia"/>
                <w:lang w:val="en-US" w:eastAsia="zh-CN"/>
              </w:rPr>
            </w:pPr>
            <w:r>
              <w:rPr>
                <w:rFonts w:hint="eastAsia"/>
                <w:lang w:val="en-US" w:eastAsia="zh-CN"/>
              </w:rPr>
              <w:t>5、监控响应时间在14分钟之内为优秀（15分）</w:t>
            </w:r>
          </w:p>
        </w:tc>
        <w:tc>
          <w:tcPr>
            <w:tcW w:w="1024" w:type="dxa"/>
            <w:vAlign w:val="top"/>
          </w:tcPr>
          <w:p>
            <w:pPr>
              <w:numPr>
                <w:ilvl w:val="0"/>
                <w:numId w:val="0"/>
              </w:numPr>
              <w:rPr>
                <w:rFonts w:hint="eastAsia"/>
                <w:lang w:val="en-US" w:eastAsia="zh-CN"/>
              </w:rPr>
            </w:pPr>
            <w:r>
              <w:rPr>
                <w:rFonts w:hint="eastAsia"/>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8" w:type="dxa"/>
            <w:vMerge w:val="continue"/>
            <w:vAlign w:val="top"/>
          </w:tcPr>
          <w:p>
            <w:pPr>
              <w:numPr>
                <w:ilvl w:val="0"/>
                <w:numId w:val="0"/>
              </w:numPr>
              <w:rPr>
                <w:rFonts w:hint="eastAsia"/>
                <w:lang w:val="en-US" w:eastAsia="zh-CN"/>
              </w:rPr>
            </w:pPr>
          </w:p>
        </w:tc>
        <w:tc>
          <w:tcPr>
            <w:tcW w:w="1622" w:type="dxa"/>
            <w:vAlign w:val="top"/>
          </w:tcPr>
          <w:p>
            <w:pPr>
              <w:numPr>
                <w:ilvl w:val="0"/>
                <w:numId w:val="0"/>
              </w:numPr>
              <w:rPr>
                <w:rFonts w:hint="eastAsia"/>
                <w:lang w:val="en-US" w:eastAsia="zh-CN"/>
              </w:rPr>
            </w:pPr>
            <w:r>
              <w:rPr>
                <w:rFonts w:hint="eastAsia"/>
                <w:lang w:val="en-US" w:eastAsia="zh-CN"/>
              </w:rPr>
              <w:t>故障维护</w:t>
            </w:r>
          </w:p>
        </w:tc>
        <w:tc>
          <w:tcPr>
            <w:tcW w:w="5414" w:type="dxa"/>
            <w:vAlign w:val="top"/>
          </w:tcPr>
          <w:p>
            <w:pPr>
              <w:numPr>
                <w:ilvl w:val="0"/>
                <w:numId w:val="0"/>
              </w:numPr>
              <w:rPr>
                <w:rFonts w:hint="eastAsia"/>
                <w:lang w:val="en-US" w:eastAsia="zh-CN"/>
              </w:rPr>
            </w:pPr>
            <w:r>
              <w:rPr>
                <w:rFonts w:hint="eastAsia"/>
                <w:lang w:val="en-US" w:eastAsia="zh-CN"/>
              </w:rPr>
              <w:t>平均故障响应时间（1小时）、平均故障修复时间（2小时）、每周7*9小时现场服务（服务时间定为8:00-21:00）。每单超时扣1分，扣完为止。</w:t>
            </w:r>
          </w:p>
        </w:tc>
        <w:tc>
          <w:tcPr>
            <w:tcW w:w="1024" w:type="dxa"/>
            <w:vAlign w:val="top"/>
          </w:tcPr>
          <w:p>
            <w:pPr>
              <w:numPr>
                <w:ilvl w:val="0"/>
                <w:numId w:val="0"/>
              </w:numPr>
              <w:rPr>
                <w:rFonts w:hint="eastAsia"/>
                <w:lang w:val="en-US" w:eastAsia="zh-CN"/>
              </w:rPr>
            </w:pPr>
            <w:r>
              <w:rPr>
                <w:rFonts w:hint="eastAsia"/>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8" w:type="dxa"/>
            <w:vMerge w:val="continue"/>
            <w:vAlign w:val="top"/>
          </w:tcPr>
          <w:p>
            <w:pPr>
              <w:numPr>
                <w:ilvl w:val="0"/>
                <w:numId w:val="0"/>
              </w:numPr>
              <w:rPr>
                <w:rFonts w:hint="eastAsia"/>
                <w:lang w:val="en-US" w:eastAsia="zh-CN"/>
              </w:rPr>
            </w:pPr>
          </w:p>
        </w:tc>
        <w:tc>
          <w:tcPr>
            <w:tcW w:w="1622" w:type="dxa"/>
            <w:vAlign w:val="top"/>
          </w:tcPr>
          <w:p>
            <w:pPr>
              <w:numPr>
                <w:ilvl w:val="0"/>
                <w:numId w:val="0"/>
              </w:numPr>
              <w:rPr>
                <w:rFonts w:hint="eastAsia"/>
                <w:lang w:val="en-US" w:eastAsia="zh-CN"/>
              </w:rPr>
            </w:pPr>
            <w:r>
              <w:rPr>
                <w:rFonts w:hint="eastAsia"/>
                <w:lang w:val="en-US" w:eastAsia="zh-CN"/>
              </w:rPr>
              <w:t>回访满意度</w:t>
            </w:r>
          </w:p>
        </w:tc>
        <w:tc>
          <w:tcPr>
            <w:tcW w:w="5414" w:type="dxa"/>
            <w:vAlign w:val="top"/>
          </w:tcPr>
          <w:p>
            <w:pPr>
              <w:numPr>
                <w:ilvl w:val="0"/>
                <w:numId w:val="0"/>
              </w:numPr>
              <w:rPr>
                <w:rFonts w:hint="eastAsia"/>
                <w:lang w:val="en-US" w:eastAsia="zh-CN"/>
              </w:rPr>
            </w:pPr>
            <w:r>
              <w:rPr>
                <w:rFonts w:hint="eastAsia"/>
                <w:lang w:val="en-US" w:eastAsia="zh-CN"/>
              </w:rPr>
              <w:t>工单回访满意度：</w:t>
            </w:r>
          </w:p>
          <w:p>
            <w:pPr>
              <w:numPr>
                <w:ilvl w:val="0"/>
                <w:numId w:val="0"/>
              </w:numPr>
              <w:rPr>
                <w:rFonts w:hint="eastAsia"/>
                <w:lang w:val="en-US" w:eastAsia="zh-CN"/>
              </w:rPr>
            </w:pPr>
            <w:r>
              <w:rPr>
                <w:rFonts w:hint="eastAsia"/>
                <w:lang w:val="en-US" w:eastAsia="zh-CN"/>
              </w:rPr>
              <w:t>99%以上10分</w:t>
            </w:r>
          </w:p>
          <w:p>
            <w:pPr>
              <w:numPr>
                <w:ilvl w:val="0"/>
                <w:numId w:val="0"/>
              </w:numPr>
              <w:rPr>
                <w:rFonts w:hint="eastAsia"/>
                <w:lang w:val="en-US" w:eastAsia="zh-CN"/>
              </w:rPr>
            </w:pPr>
            <w:r>
              <w:rPr>
                <w:rFonts w:hint="eastAsia"/>
                <w:lang w:val="en-US" w:eastAsia="zh-CN"/>
              </w:rPr>
              <w:t>92%-99%为良好8分</w:t>
            </w:r>
          </w:p>
          <w:p>
            <w:pPr>
              <w:numPr>
                <w:ilvl w:val="0"/>
                <w:numId w:val="0"/>
              </w:numPr>
              <w:rPr>
                <w:rFonts w:hint="eastAsia"/>
                <w:lang w:val="en-US" w:eastAsia="zh-CN"/>
              </w:rPr>
            </w:pPr>
            <w:r>
              <w:rPr>
                <w:rFonts w:hint="eastAsia"/>
                <w:lang w:val="en-US" w:eastAsia="zh-CN"/>
              </w:rPr>
              <w:t>80%-92%为及格6分</w:t>
            </w:r>
          </w:p>
          <w:p>
            <w:pPr>
              <w:numPr>
                <w:ilvl w:val="0"/>
                <w:numId w:val="0"/>
              </w:numPr>
              <w:rPr>
                <w:rFonts w:hint="eastAsia"/>
                <w:lang w:val="en-US" w:eastAsia="zh-CN"/>
              </w:rPr>
            </w:pPr>
            <w:r>
              <w:rPr>
                <w:rFonts w:hint="eastAsia"/>
                <w:lang w:val="en-US" w:eastAsia="zh-CN"/>
              </w:rPr>
              <w:t>80%以下为不及格0分</w:t>
            </w:r>
          </w:p>
        </w:tc>
        <w:tc>
          <w:tcPr>
            <w:tcW w:w="1024" w:type="dxa"/>
            <w:vAlign w:val="top"/>
          </w:tcPr>
          <w:p>
            <w:pPr>
              <w:numPr>
                <w:ilvl w:val="0"/>
                <w:numId w:val="0"/>
              </w:numPr>
              <w:rPr>
                <w:rFonts w:hint="eastAsia"/>
                <w:lang w:val="en-US" w:eastAsia="zh-CN"/>
              </w:rPr>
            </w:pPr>
            <w:r>
              <w:rPr>
                <w:rFonts w:hint="eastAsia"/>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8" w:type="dxa"/>
            <w:vMerge w:val="continue"/>
            <w:vAlign w:val="top"/>
          </w:tcPr>
          <w:p>
            <w:pPr>
              <w:numPr>
                <w:ilvl w:val="0"/>
                <w:numId w:val="0"/>
              </w:numPr>
              <w:rPr>
                <w:rFonts w:hint="eastAsia"/>
                <w:lang w:val="en-US" w:eastAsia="zh-CN"/>
              </w:rPr>
            </w:pPr>
          </w:p>
        </w:tc>
        <w:tc>
          <w:tcPr>
            <w:tcW w:w="1622" w:type="dxa"/>
            <w:vAlign w:val="top"/>
          </w:tcPr>
          <w:p>
            <w:pPr>
              <w:numPr>
                <w:ilvl w:val="0"/>
                <w:numId w:val="0"/>
              </w:numPr>
              <w:rPr>
                <w:rFonts w:hint="eastAsia"/>
                <w:lang w:val="en-US" w:eastAsia="zh-CN"/>
              </w:rPr>
            </w:pPr>
            <w:r>
              <w:rPr>
                <w:rFonts w:hint="eastAsia"/>
                <w:lang w:val="en-US" w:eastAsia="zh-CN"/>
              </w:rPr>
              <w:t>投诉</w:t>
            </w:r>
          </w:p>
        </w:tc>
        <w:tc>
          <w:tcPr>
            <w:tcW w:w="5414" w:type="dxa"/>
            <w:vAlign w:val="top"/>
          </w:tcPr>
          <w:p>
            <w:pPr>
              <w:numPr>
                <w:ilvl w:val="0"/>
                <w:numId w:val="0"/>
              </w:numPr>
              <w:rPr>
                <w:rFonts w:hint="eastAsia"/>
                <w:lang w:val="en-US" w:eastAsia="zh-CN"/>
              </w:rPr>
            </w:pPr>
            <w:r>
              <w:rPr>
                <w:rFonts w:hint="eastAsia"/>
                <w:lang w:val="en-US" w:eastAsia="zh-CN"/>
              </w:rPr>
              <w:t>投诉到学校信息服务热线，经查属维护原因，每件扣4分，投诉到上级监管部门，经查属维护原因，每件扣8分；投诉到媒体，造成不良影响，经查维护原因，扣15分。扣完为止</w:t>
            </w:r>
          </w:p>
        </w:tc>
        <w:tc>
          <w:tcPr>
            <w:tcW w:w="1024" w:type="dxa"/>
            <w:vAlign w:val="top"/>
          </w:tcPr>
          <w:p>
            <w:pPr>
              <w:numPr>
                <w:ilvl w:val="0"/>
                <w:numId w:val="0"/>
              </w:numPr>
              <w:rPr>
                <w:rFonts w:hint="eastAsia"/>
                <w:lang w:val="en-US" w:eastAsia="zh-CN"/>
              </w:rPr>
            </w:pPr>
            <w:r>
              <w:rPr>
                <w:rFonts w:hint="eastAsia"/>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8" w:type="dxa"/>
            <w:vMerge w:val="restart"/>
            <w:vAlign w:val="top"/>
          </w:tcPr>
          <w:p>
            <w:pPr>
              <w:numPr>
                <w:ilvl w:val="0"/>
                <w:numId w:val="0"/>
              </w:numPr>
              <w:rPr>
                <w:rFonts w:hint="eastAsia"/>
                <w:lang w:val="en-US" w:eastAsia="zh-CN"/>
              </w:rPr>
            </w:pPr>
            <w:r>
              <w:rPr>
                <w:rFonts w:hint="eastAsia"/>
                <w:lang w:val="en-US" w:eastAsia="zh-CN"/>
              </w:rPr>
              <w:t>日常工作管理</w:t>
            </w:r>
          </w:p>
        </w:tc>
        <w:tc>
          <w:tcPr>
            <w:tcW w:w="1622" w:type="dxa"/>
            <w:vAlign w:val="top"/>
          </w:tcPr>
          <w:p>
            <w:pPr>
              <w:numPr>
                <w:ilvl w:val="0"/>
                <w:numId w:val="0"/>
              </w:numPr>
              <w:rPr>
                <w:rFonts w:hint="eastAsia"/>
                <w:lang w:val="en-US" w:eastAsia="zh-CN"/>
              </w:rPr>
            </w:pPr>
            <w:r>
              <w:rPr>
                <w:rFonts w:hint="eastAsia"/>
                <w:lang w:val="en-US" w:eastAsia="zh-CN"/>
              </w:rPr>
              <w:t>报表管理</w:t>
            </w:r>
          </w:p>
        </w:tc>
        <w:tc>
          <w:tcPr>
            <w:tcW w:w="5414" w:type="dxa"/>
            <w:vAlign w:val="top"/>
          </w:tcPr>
          <w:p>
            <w:pPr>
              <w:numPr>
                <w:ilvl w:val="0"/>
                <w:numId w:val="0"/>
              </w:numPr>
              <w:rPr>
                <w:rFonts w:hint="eastAsia"/>
                <w:lang w:val="en-US" w:eastAsia="zh-CN"/>
              </w:rPr>
            </w:pPr>
            <w:r>
              <w:rPr>
                <w:rFonts w:hint="eastAsia"/>
                <w:lang w:val="en-US" w:eastAsia="zh-CN"/>
              </w:rPr>
              <w:t>每周、每月按要求规范上报周报和月报，月报中必须包括障碍分析、宽带与教学修障及时率分析和平均修障时长。没有上报此项不得分，分析不具体或没有分析到重点视情况扣1至3分，上报不及时扣2分。</w:t>
            </w:r>
          </w:p>
        </w:tc>
        <w:tc>
          <w:tcPr>
            <w:tcW w:w="1024" w:type="dxa"/>
            <w:vAlign w:val="top"/>
          </w:tcPr>
          <w:p>
            <w:pPr>
              <w:numPr>
                <w:ilvl w:val="0"/>
                <w:numId w:val="0"/>
              </w:numPr>
              <w:rPr>
                <w:rFonts w:hint="eastAsia"/>
                <w:lang w:val="en-US" w:eastAsia="zh-CN"/>
              </w:rPr>
            </w:pPr>
            <w:r>
              <w:rPr>
                <w:rFonts w:hint="eastAsia"/>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8" w:type="dxa"/>
            <w:vMerge w:val="continue"/>
            <w:vAlign w:val="top"/>
          </w:tcPr>
          <w:p>
            <w:pPr>
              <w:numPr>
                <w:ilvl w:val="0"/>
                <w:numId w:val="0"/>
              </w:numPr>
              <w:rPr>
                <w:rFonts w:hint="eastAsia"/>
                <w:lang w:val="en-US" w:eastAsia="zh-CN"/>
              </w:rPr>
            </w:pPr>
          </w:p>
        </w:tc>
        <w:tc>
          <w:tcPr>
            <w:tcW w:w="1622" w:type="dxa"/>
            <w:vAlign w:val="top"/>
          </w:tcPr>
          <w:p>
            <w:pPr>
              <w:numPr>
                <w:ilvl w:val="0"/>
                <w:numId w:val="0"/>
              </w:numPr>
              <w:rPr>
                <w:rFonts w:hint="eastAsia"/>
                <w:lang w:val="en-US" w:eastAsia="zh-CN"/>
              </w:rPr>
            </w:pPr>
            <w:r>
              <w:rPr>
                <w:rFonts w:hint="eastAsia"/>
                <w:lang w:val="en-US" w:eastAsia="zh-CN"/>
              </w:rPr>
              <w:t>备品备件管理</w:t>
            </w:r>
          </w:p>
        </w:tc>
        <w:tc>
          <w:tcPr>
            <w:tcW w:w="5414" w:type="dxa"/>
            <w:vAlign w:val="top"/>
          </w:tcPr>
          <w:p>
            <w:pPr>
              <w:numPr>
                <w:ilvl w:val="0"/>
                <w:numId w:val="0"/>
              </w:numPr>
              <w:rPr>
                <w:rFonts w:hint="eastAsia"/>
                <w:lang w:val="en-US" w:eastAsia="zh-CN"/>
              </w:rPr>
            </w:pPr>
            <w:r>
              <w:rPr>
                <w:rFonts w:hint="eastAsia"/>
                <w:lang w:val="en-US" w:eastAsia="zh-CN"/>
              </w:rPr>
              <w:t>有准确详细的存放和使用清单。维护材料保管齐全，帐实相符。维护备料申请合理及时，使用时能按需合理调度。</w:t>
            </w:r>
          </w:p>
          <w:p>
            <w:pPr>
              <w:numPr>
                <w:ilvl w:val="0"/>
                <w:numId w:val="0"/>
              </w:numPr>
              <w:rPr>
                <w:rFonts w:hint="eastAsia"/>
                <w:lang w:val="en-US" w:eastAsia="zh-CN"/>
              </w:rPr>
            </w:pPr>
            <w:r>
              <w:rPr>
                <w:rFonts w:hint="eastAsia"/>
                <w:lang w:val="en-US" w:eastAsia="zh-CN"/>
              </w:rPr>
              <w:t>更换设备送修记录。没有台帐扣3分，现场检查每处错误扣0.5分。</w:t>
            </w:r>
          </w:p>
        </w:tc>
        <w:tc>
          <w:tcPr>
            <w:tcW w:w="1024" w:type="dxa"/>
            <w:vAlign w:val="top"/>
          </w:tcPr>
          <w:p>
            <w:pPr>
              <w:numPr>
                <w:ilvl w:val="0"/>
                <w:numId w:val="0"/>
              </w:numPr>
              <w:rPr>
                <w:rFonts w:hint="eastAsia"/>
                <w:lang w:val="en-US" w:eastAsia="zh-CN"/>
              </w:rPr>
            </w:pPr>
            <w:r>
              <w:rPr>
                <w:rFonts w:hint="eastAsia"/>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8" w:type="dxa"/>
            <w:vMerge w:val="continue"/>
            <w:vAlign w:val="top"/>
          </w:tcPr>
          <w:p>
            <w:pPr>
              <w:numPr>
                <w:ilvl w:val="0"/>
                <w:numId w:val="0"/>
              </w:numPr>
              <w:rPr>
                <w:rFonts w:hint="eastAsia"/>
                <w:lang w:val="en-US" w:eastAsia="zh-CN"/>
              </w:rPr>
            </w:pPr>
          </w:p>
        </w:tc>
        <w:tc>
          <w:tcPr>
            <w:tcW w:w="1622" w:type="dxa"/>
            <w:vAlign w:val="top"/>
          </w:tcPr>
          <w:p>
            <w:pPr>
              <w:numPr>
                <w:ilvl w:val="0"/>
                <w:numId w:val="0"/>
              </w:numPr>
              <w:rPr>
                <w:rFonts w:hint="eastAsia"/>
                <w:lang w:val="en-US" w:eastAsia="zh-CN"/>
              </w:rPr>
            </w:pPr>
            <w:r>
              <w:rPr>
                <w:rFonts w:hint="eastAsia"/>
                <w:lang w:val="en-US" w:eastAsia="zh-CN"/>
              </w:rPr>
              <w:t>设备更换</w:t>
            </w:r>
          </w:p>
        </w:tc>
        <w:tc>
          <w:tcPr>
            <w:tcW w:w="5414" w:type="dxa"/>
            <w:vAlign w:val="top"/>
          </w:tcPr>
          <w:p>
            <w:pPr>
              <w:numPr>
                <w:ilvl w:val="0"/>
                <w:numId w:val="0"/>
              </w:numPr>
              <w:rPr>
                <w:rFonts w:hint="eastAsia"/>
                <w:lang w:val="en-US" w:eastAsia="zh-CN"/>
              </w:rPr>
            </w:pPr>
            <w:r>
              <w:rPr>
                <w:rFonts w:hint="eastAsia"/>
                <w:lang w:val="en-US" w:eastAsia="zh-CN"/>
              </w:rPr>
              <w:t>操作规范，更换前后需与院方确认。建立相关台帐。设备变更表需在设备更换24小时内更新。没有台帐扣2分，发现一次错误扣0.5分</w:t>
            </w:r>
          </w:p>
        </w:tc>
        <w:tc>
          <w:tcPr>
            <w:tcW w:w="1024" w:type="dxa"/>
            <w:vAlign w:val="top"/>
          </w:tcPr>
          <w:p>
            <w:pPr>
              <w:numPr>
                <w:ilvl w:val="0"/>
                <w:numId w:val="0"/>
              </w:numPr>
              <w:rPr>
                <w:rFonts w:hint="eastAsia"/>
                <w:lang w:val="en-US" w:eastAsia="zh-CN"/>
              </w:rPr>
            </w:pPr>
            <w:r>
              <w:rPr>
                <w:rFonts w:hint="eastAsia"/>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8" w:type="dxa"/>
            <w:vAlign w:val="top"/>
          </w:tcPr>
          <w:p>
            <w:pPr>
              <w:numPr>
                <w:ilvl w:val="0"/>
                <w:numId w:val="0"/>
              </w:numPr>
              <w:rPr>
                <w:rFonts w:hint="eastAsia"/>
                <w:lang w:val="en-US" w:eastAsia="zh-CN"/>
              </w:rPr>
            </w:pPr>
            <w:r>
              <w:rPr>
                <w:rFonts w:hint="eastAsia"/>
                <w:lang w:val="en-US" w:eastAsia="zh-CN"/>
              </w:rPr>
              <w:t>额外加分项</w:t>
            </w:r>
          </w:p>
        </w:tc>
        <w:tc>
          <w:tcPr>
            <w:tcW w:w="8060" w:type="dxa"/>
            <w:gridSpan w:val="3"/>
            <w:vAlign w:val="top"/>
          </w:tcPr>
          <w:p>
            <w:pPr>
              <w:numPr>
                <w:ilvl w:val="0"/>
                <w:numId w:val="0"/>
              </w:numPr>
              <w:rPr>
                <w:rFonts w:hint="eastAsia"/>
                <w:lang w:val="en-US" w:eastAsia="zh-CN"/>
              </w:rPr>
            </w:pPr>
            <w:r>
              <w:rPr>
                <w:rFonts w:hint="eastAsia"/>
                <w:lang w:val="en-US" w:eastAsia="zh-CN"/>
              </w:rPr>
              <w:t>运维公司对运维工作提出合理化建议或有价值维护办法，经学校采纳实施且能有效提高运行维护质量的，可视具体情况加1－5分。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8" w:type="dxa"/>
            <w:vMerge w:val="restart"/>
            <w:vAlign w:val="top"/>
          </w:tcPr>
          <w:p>
            <w:pPr>
              <w:numPr>
                <w:ilvl w:val="0"/>
                <w:numId w:val="0"/>
              </w:numPr>
              <w:rPr>
                <w:rFonts w:hint="eastAsia"/>
                <w:lang w:val="en-US" w:eastAsia="zh-CN"/>
              </w:rPr>
            </w:pPr>
            <w:r>
              <w:rPr>
                <w:rFonts w:hint="eastAsia"/>
                <w:lang w:val="en-US" w:eastAsia="zh-CN"/>
              </w:rPr>
              <w:t>额外减分项</w:t>
            </w:r>
          </w:p>
        </w:tc>
        <w:tc>
          <w:tcPr>
            <w:tcW w:w="8060" w:type="dxa"/>
            <w:gridSpan w:val="3"/>
            <w:vAlign w:val="top"/>
          </w:tcPr>
          <w:p>
            <w:pPr>
              <w:numPr>
                <w:ilvl w:val="0"/>
                <w:numId w:val="0"/>
              </w:numPr>
              <w:rPr>
                <w:rFonts w:hint="eastAsia"/>
                <w:lang w:val="en-US" w:eastAsia="zh-CN"/>
              </w:rPr>
            </w:pPr>
            <w:r>
              <w:rPr>
                <w:rFonts w:hint="eastAsia"/>
                <w:lang w:val="en-US" w:eastAsia="zh-CN"/>
              </w:rPr>
              <w:t>由于运维公司故意或者重大过失造成通信中断和设备损坏的，运维公司应负责赔偿。并给予一次性扣10-20分。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8" w:type="dxa"/>
            <w:vMerge w:val="continue"/>
            <w:vAlign w:val="top"/>
          </w:tcPr>
          <w:p>
            <w:pPr>
              <w:numPr>
                <w:ilvl w:val="0"/>
                <w:numId w:val="0"/>
              </w:numPr>
              <w:rPr>
                <w:rFonts w:hint="eastAsia"/>
                <w:lang w:val="en-US" w:eastAsia="zh-CN"/>
              </w:rPr>
            </w:pPr>
          </w:p>
        </w:tc>
        <w:tc>
          <w:tcPr>
            <w:tcW w:w="8060" w:type="dxa"/>
            <w:gridSpan w:val="3"/>
            <w:vAlign w:val="top"/>
          </w:tcPr>
          <w:p>
            <w:pPr>
              <w:numPr>
                <w:ilvl w:val="0"/>
                <w:numId w:val="0"/>
              </w:numPr>
              <w:rPr>
                <w:rFonts w:hint="eastAsia"/>
                <w:lang w:val="en-US" w:eastAsia="zh-CN"/>
              </w:rPr>
            </w:pPr>
            <w:r>
              <w:rPr>
                <w:rFonts w:hint="eastAsia"/>
                <w:lang w:val="en-US" w:eastAsia="zh-CN"/>
              </w:rPr>
              <w:t>运维人员在代维期间参与盗窃，扣除运维单位当月的管理分。视情节轻重发现一次扣10-20分。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8" w:type="dxa"/>
            <w:vAlign w:val="top"/>
          </w:tcPr>
          <w:p>
            <w:pPr>
              <w:numPr>
                <w:ilvl w:val="0"/>
                <w:numId w:val="0"/>
              </w:numPr>
              <w:rPr>
                <w:rFonts w:hint="eastAsia"/>
                <w:lang w:val="en-US" w:eastAsia="zh-CN"/>
              </w:rPr>
            </w:pPr>
            <w:r>
              <w:rPr>
                <w:rFonts w:hint="eastAsia"/>
                <w:lang w:val="en-US" w:eastAsia="zh-CN"/>
              </w:rPr>
              <w:t>合计</w:t>
            </w:r>
          </w:p>
        </w:tc>
        <w:tc>
          <w:tcPr>
            <w:tcW w:w="8060" w:type="dxa"/>
            <w:gridSpan w:val="3"/>
            <w:vAlign w:val="top"/>
          </w:tcPr>
          <w:p>
            <w:pPr>
              <w:numPr>
                <w:ilvl w:val="0"/>
                <w:numId w:val="0"/>
              </w:numPr>
              <w:rPr>
                <w:rFonts w:hint="eastAsia"/>
                <w:lang w:val="en-US" w:eastAsia="zh-CN"/>
              </w:rPr>
            </w:pPr>
          </w:p>
        </w:tc>
      </w:tr>
    </w:tbl>
    <w:p>
      <w:pPr>
        <w:numPr>
          <w:ilvl w:val="0"/>
          <w:numId w:val="0"/>
        </w:numPr>
        <w:rPr>
          <w:rFonts w:hint="eastAsia"/>
          <w:sz w:val="21"/>
          <w:szCs w:val="21"/>
          <w:lang w:val="en-US" w:eastAsia="zh-CN"/>
        </w:rPr>
      </w:pPr>
      <w:r>
        <w:rPr>
          <w:rFonts w:hint="eastAsia"/>
          <w:sz w:val="21"/>
          <w:szCs w:val="21"/>
          <w:lang w:val="en-US" w:eastAsia="zh-CN"/>
        </w:rPr>
        <w:t>注：如技术要求中未特别注明需执行的国家相关标准、行业标准、地方标准或者其他标准、规范，则统一执行最新标准、规范。</w:t>
      </w:r>
    </w:p>
    <w:p>
      <w:pPr>
        <w:numPr>
          <w:ilvl w:val="0"/>
          <w:numId w:val="0"/>
        </w:numPr>
        <w:rPr>
          <w:rFonts w:hint="default"/>
          <w:lang w:val="en-US" w:eastAsia="zh-CN"/>
        </w:rPr>
      </w:pPr>
      <w:r>
        <w:rPr>
          <w:rFonts w:hint="eastAsia"/>
          <w:lang w:val="en-US" w:eastAsia="zh-CN"/>
        </w:rPr>
        <w:t>6、其它要求：</w:t>
      </w:r>
    </w:p>
    <w:p>
      <w:pPr>
        <w:numPr>
          <w:ilvl w:val="0"/>
          <w:numId w:val="0"/>
        </w:numPr>
        <w:rPr>
          <w:rFonts w:hint="default"/>
          <w:lang w:val="en-US" w:eastAsia="zh-CN"/>
        </w:rPr>
      </w:pPr>
      <w:r>
        <w:rPr>
          <w:rFonts w:hint="eastAsia"/>
          <w:lang w:val="en-US" w:eastAsia="zh-CN"/>
        </w:rPr>
        <w:t>（1）中标供应商应严格加强现场组织管理，确保管理制度的落实，现场管理人员必须按投标文件中的承诺到岗尽其职，确保服务质量和时效，凡是未能按照承诺到岗尽其职的，采购人给予警告并发出整改通知。如仍未及时整改，采购人有权责令其暂停服务并整改、直至中（终）止合同，停止支付服务费,并可以就此向中标供应商索赔，维修保养过程中的安全问题由中标供应商负责。</w:t>
      </w:r>
    </w:p>
    <w:p>
      <w:pPr>
        <w:numPr>
          <w:ilvl w:val="0"/>
          <w:numId w:val="0"/>
        </w:numPr>
        <w:rPr>
          <w:rFonts w:hint="default"/>
          <w:lang w:val="en-US" w:eastAsia="zh-CN"/>
        </w:rPr>
      </w:pPr>
      <w:r>
        <w:rPr>
          <w:rFonts w:hint="eastAsia"/>
          <w:lang w:val="en-US" w:eastAsia="zh-CN"/>
        </w:rPr>
        <w:t>（</w:t>
      </w:r>
      <w:r>
        <w:rPr>
          <w:rFonts w:hint="default"/>
          <w:lang w:val="en-US" w:eastAsia="zh-CN"/>
        </w:rPr>
        <w:t>2</w:t>
      </w:r>
      <w:r>
        <w:rPr>
          <w:rFonts w:hint="eastAsia"/>
          <w:lang w:val="en-US" w:eastAsia="zh-CN"/>
        </w:rPr>
        <w:t>）★本项目更换的所有零件必须为原厂家的生产零配件或其指定供应商生产的合格零部件，并能提供合法来源证明。</w:t>
      </w:r>
    </w:p>
    <w:p>
      <w:pPr>
        <w:numPr>
          <w:ilvl w:val="0"/>
          <w:numId w:val="0"/>
        </w:numPr>
        <w:rPr>
          <w:rFonts w:hint="default"/>
          <w:lang w:val="en-US" w:eastAsia="zh-CN"/>
        </w:rPr>
      </w:pPr>
      <w:r>
        <w:rPr>
          <w:rFonts w:hint="eastAsia"/>
          <w:lang w:val="en-US" w:eastAsia="zh-CN"/>
        </w:rPr>
        <w:t>（3） 在投标文件中附带核心设备的厂家授权以证明投标人有资格就采购人多媒体设备进行维护、保养、修理和拆装服务。未能提供授权的将视为不能充分满足技术服务要求。</w:t>
      </w:r>
    </w:p>
    <w:p>
      <w:pPr>
        <w:numPr>
          <w:ilvl w:val="0"/>
          <w:numId w:val="0"/>
        </w:numPr>
        <w:rPr>
          <w:rFonts w:hint="eastAsia"/>
          <w:lang w:val="en-US" w:eastAsia="zh-CN"/>
        </w:rPr>
      </w:pPr>
    </w:p>
    <w:p>
      <w:pPr>
        <w:numPr>
          <w:ilvl w:val="0"/>
          <w:numId w:val="0"/>
        </w:numPr>
        <w:rPr>
          <w:rFonts w:hint="eastAsia"/>
          <w:lang w:val="en-US" w:eastAsia="zh-CN"/>
        </w:rPr>
      </w:pPr>
    </w:p>
    <w:p>
      <w:pPr>
        <w:numPr>
          <w:ilvl w:val="0"/>
          <w:numId w:val="0"/>
        </w:numPr>
        <w:rPr>
          <w:rFonts w:hint="eastAsia"/>
          <w:lang w:val="en-US" w:eastAsia="zh-CN"/>
        </w:rPr>
      </w:pPr>
    </w:p>
    <w:p>
      <w:pPr>
        <w:numPr>
          <w:ilvl w:val="0"/>
          <w:numId w:val="0"/>
        </w:numPr>
        <w:rPr>
          <w:rFonts w:hint="eastAsia"/>
          <w:lang w:val="en-US" w:eastAsia="zh-CN"/>
        </w:rPr>
      </w:pPr>
    </w:p>
    <w:p>
      <w:pPr>
        <w:numPr>
          <w:ilvl w:val="0"/>
          <w:numId w:val="0"/>
        </w:numPr>
        <w:rPr>
          <w:rFonts w:hint="eastAsia"/>
          <w:lang w:val="en-US" w:eastAsia="zh-CN"/>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等线">
    <w:altName w:val="Arial Unicode MS"/>
    <w:panose1 w:val="02010600030101010101"/>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Microsoft YaHei UI">
    <w:altName w:val="宋体"/>
    <w:panose1 w:val="020B0503020204020204"/>
    <w:charset w:val="86"/>
    <w:family w:val="swiss"/>
    <w:pitch w:val="default"/>
    <w:sig w:usb0="00000000" w:usb1="00000000" w:usb2="00000016" w:usb3="00000000" w:csb0="0004001F" w:csb1="00000000"/>
  </w:font>
  <w:font w:name="Tahoma">
    <w:panose1 w:val="020B0604030504040204"/>
    <w:charset w:val="00"/>
    <w:family w:val="swiss"/>
    <w:pitch w:val="default"/>
    <w:sig w:usb0="E1002EFF" w:usb1="C000605B" w:usb2="00000029" w:usb3="00000000" w:csb0="200101FF" w:csb1="20280000"/>
  </w:font>
  <w:font w:name="ScalaSansLF-Regular">
    <w:altName w:val="Arial"/>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clear" w:pos="4153"/>
      </w:tabs>
      <w:ind w:right="360" w:firstLine="0" w:firstLineChars="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00785" cy="222250"/>
              <wp:effectExtent l="0" t="0" r="12065" b="0"/>
              <wp:wrapNone/>
              <wp:docPr id="6" name="文本框 6"/>
              <wp:cNvGraphicFramePr/>
              <a:graphic xmlns:a="http://schemas.openxmlformats.org/drawingml/2006/main">
                <a:graphicData uri="http://schemas.microsoft.com/office/word/2010/wordprocessingShape">
                  <wps:wsp>
                    <wps:cNvSpPr txBox="1"/>
                    <wps:spPr>
                      <a:xfrm>
                        <a:off x="0" y="0"/>
                        <a:ext cx="1200785" cy="222250"/>
                      </a:xfrm>
                      <a:prstGeom prst="rect">
                        <a:avLst/>
                      </a:prstGeom>
                      <a:noFill/>
                      <a:ln w="6350">
                        <a:noFill/>
                      </a:ln>
                      <a:effectLst/>
                    </wps:spPr>
                    <wps:txbx>
                      <w:txbxContent>
                        <w:p>
                          <w:pPr>
                            <w:pStyle w:val="23"/>
                            <w:ind w:firstLine="36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24</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7.5pt;width:94.55pt;mso-position-horizontal:center;mso-position-horizontal-relative:margin;mso-wrap-style:none;z-index:251659264;mso-width-relative:page;mso-height-relative:page;" filled="f" stroked="f" coordsize="21600,21600" o:gfxdata="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JzEvtdMAAAAEAQAADwAAAAAAAAABACAAAAAiAAAAZHJzL2Rvd25yZXYueG1sUEsB&#10;AhQAFAAAAAgAh07iQB2AIjkzAgAAYgQAAA4AAAAAAAAAAQAgAAAAIgEAAGRycy9lMm9Eb2MueG1s&#10;UEsFBgAAAAAGAAYAWQEAAMcFAAAAAA==&#10;">
              <v:fill on="f" focussize="0,0"/>
              <v:stroke on="f" weight="0.5pt"/>
              <v:imagedata o:title=""/>
              <o:lock v:ext="edit" aspectratio="f"/>
              <v:textbox inset="0mm,0mm,0mm,0mm" style="mso-fit-shape-to-text:t;">
                <w:txbxContent>
                  <w:p>
                    <w:pPr>
                      <w:pStyle w:val="23"/>
                      <w:ind w:firstLine="36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24</w:t>
                    </w:r>
                    <w: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DC35DD"/>
    <w:multiLevelType w:val="singleLevel"/>
    <w:tmpl w:val="ACDC35DD"/>
    <w:lvl w:ilvl="0" w:tentative="0">
      <w:start w:val="1"/>
      <w:numFmt w:val="decimal"/>
      <w:suff w:val="nothing"/>
      <w:lvlText w:val="（%1）"/>
      <w:lvlJc w:val="left"/>
    </w:lvl>
  </w:abstractNum>
  <w:abstractNum w:abstractNumId="1">
    <w:nsid w:val="C6BF437F"/>
    <w:multiLevelType w:val="singleLevel"/>
    <w:tmpl w:val="C6BF437F"/>
    <w:lvl w:ilvl="0" w:tentative="0">
      <w:start w:val="2"/>
      <w:numFmt w:val="decimal"/>
      <w:suff w:val="nothing"/>
      <w:lvlText w:val="%1、"/>
      <w:lvlJc w:val="left"/>
    </w:lvl>
  </w:abstractNum>
  <w:abstractNum w:abstractNumId="2">
    <w:nsid w:val="D23D69E0"/>
    <w:multiLevelType w:val="singleLevel"/>
    <w:tmpl w:val="D23D69E0"/>
    <w:lvl w:ilvl="0" w:tentative="0">
      <w:start w:val="1"/>
      <w:numFmt w:val="chineseCounting"/>
      <w:suff w:val="nothing"/>
      <w:lvlText w:val="（%1）"/>
      <w:lvlJc w:val="left"/>
      <w:rPr>
        <w:rFonts w:hint="eastAsia"/>
        <w:lang w:val="en-US"/>
      </w:rPr>
    </w:lvl>
  </w:abstractNum>
  <w:abstractNum w:abstractNumId="3">
    <w:nsid w:val="2B1A34EB"/>
    <w:multiLevelType w:val="multilevel"/>
    <w:tmpl w:val="2B1A34EB"/>
    <w:lvl w:ilvl="0" w:tentative="0">
      <w:start w:val="1"/>
      <w:numFmt w:val="decimal"/>
      <w:lvlText w:val="%1."/>
      <w:lvlJc w:val="left"/>
      <w:pPr>
        <w:ind w:left="420" w:hanging="420"/>
      </w:pPr>
    </w:lvl>
    <w:lvl w:ilvl="1" w:tentative="0">
      <w:start w:val="1"/>
      <w:numFmt w:val="lowerLetter"/>
      <w:pStyle w:val="165"/>
      <w:lvlText w:val="%2)"/>
      <w:lvlJc w:val="left"/>
      <w:pPr>
        <w:ind w:left="840" w:hanging="420"/>
      </w:pPr>
    </w:lvl>
    <w:lvl w:ilvl="2" w:tentative="0">
      <w:start w:val="1"/>
      <w:numFmt w:val="lowerRoman"/>
      <w:pStyle w:val="154"/>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41723FF"/>
    <w:multiLevelType w:val="multilevel"/>
    <w:tmpl w:val="641723FF"/>
    <w:lvl w:ilvl="0" w:tentative="0">
      <w:start w:val="1"/>
      <w:numFmt w:val="decimal"/>
      <w:pStyle w:val="12"/>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65DA75D5"/>
    <w:multiLevelType w:val="singleLevel"/>
    <w:tmpl w:val="65DA75D5"/>
    <w:lvl w:ilvl="0" w:tentative="0">
      <w:start w:val="1"/>
      <w:numFmt w:val="decimal"/>
      <w:suff w:val="nothing"/>
      <w:lvlText w:val="（%1）"/>
      <w:lvlJc w:val="left"/>
    </w:lvl>
  </w:abstractNum>
  <w:abstractNum w:abstractNumId="6">
    <w:nsid w:val="6DE11870"/>
    <w:multiLevelType w:val="multilevel"/>
    <w:tmpl w:val="6DE11870"/>
    <w:lvl w:ilvl="0" w:tentative="0">
      <w:start w:val="1"/>
      <w:numFmt w:val="decimal"/>
      <w:pStyle w:val="15"/>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6"/>
  </w:num>
  <w:num w:numId="3">
    <w:abstractNumId w:val="3"/>
  </w:num>
  <w:num w:numId="4">
    <w:abstractNumId w:val="2"/>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6C5"/>
    <w:rsid w:val="000835E9"/>
    <w:rsid w:val="000F5728"/>
    <w:rsid w:val="001153E4"/>
    <w:rsid w:val="0038203A"/>
    <w:rsid w:val="00465E16"/>
    <w:rsid w:val="005017FE"/>
    <w:rsid w:val="008636C5"/>
    <w:rsid w:val="00896DC2"/>
    <w:rsid w:val="00961C5F"/>
    <w:rsid w:val="00B133CA"/>
    <w:rsid w:val="00B87B6D"/>
    <w:rsid w:val="00C355D2"/>
    <w:rsid w:val="00C409F7"/>
    <w:rsid w:val="00E23D9A"/>
    <w:rsid w:val="00E4012B"/>
    <w:rsid w:val="00EF4F78"/>
    <w:rsid w:val="00FF7A9D"/>
    <w:rsid w:val="1B864B1C"/>
    <w:rsid w:val="456E6EE0"/>
    <w:rsid w:val="4EF00DE7"/>
    <w:rsid w:val="5AF454B9"/>
    <w:rsid w:val="77FFCA1A"/>
    <w:rsid w:val="7B1F2B68"/>
    <w:rsid w:val="7BF27131"/>
    <w:rsid w:val="7C136DE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0" w:semiHidden="0" w:name="List"/>
    <w:lsdException w:uiPriority="99" w:name="List Bullet"/>
    <w:lsdException w:uiPriority="99" w:name="List Number"/>
    <w:lsdException w:qFormat="1" w:uiPriority="0" w:semiHidden="0" w:name="List 2"/>
    <w:lsdException w:uiPriority="99" w:name="List 3"/>
    <w:lsdException w:uiPriority="99" w:name="List 4"/>
    <w:lsdException w:uiPriority="99" w:name="List 5"/>
    <w:lsdException w:qFormat="1" w:uiPriority="0" w:semiHidden="0" w:name="List Bullet 2"/>
    <w:lsdException w:qFormat="1" w:uiPriority="0" w:semiHidden="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uiPriority="99" w:name="Block Text"/>
    <w:lsdException w:qFormat="1"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宋体" w:hAnsi="宋体" w:eastAsia="宋体" w:cs="Times New Roman"/>
      <w:kern w:val="2"/>
      <w:sz w:val="24"/>
      <w:szCs w:val="24"/>
      <w:lang w:val="en-US" w:eastAsia="zh-CN" w:bidi="ar-SA"/>
    </w:rPr>
  </w:style>
  <w:style w:type="paragraph" w:styleId="3">
    <w:name w:val="heading 1"/>
    <w:basedOn w:val="1"/>
    <w:next w:val="1"/>
    <w:link w:val="47"/>
    <w:qFormat/>
    <w:uiPriority w:val="0"/>
    <w:pPr>
      <w:keepNext/>
      <w:keepLines/>
      <w:ind w:firstLine="0" w:firstLineChars="0"/>
      <w:jc w:val="center"/>
      <w:outlineLvl w:val="0"/>
    </w:pPr>
    <w:rPr>
      <w:rFonts w:cs="宋体"/>
      <w:b/>
      <w:bCs/>
      <w:kern w:val="44"/>
      <w:sz w:val="32"/>
      <w:szCs w:val="52"/>
    </w:rPr>
  </w:style>
  <w:style w:type="paragraph" w:styleId="4">
    <w:name w:val="heading 2"/>
    <w:basedOn w:val="1"/>
    <w:next w:val="1"/>
    <w:link w:val="48"/>
    <w:qFormat/>
    <w:uiPriority w:val="0"/>
    <w:pPr>
      <w:keepNext/>
      <w:keepLines/>
      <w:ind w:firstLine="0" w:firstLineChars="0"/>
      <w:jc w:val="left"/>
      <w:outlineLvl w:val="1"/>
    </w:pPr>
    <w:rPr>
      <w:rFonts w:ascii="Cambria" w:hAnsi="Cambria"/>
      <w:b/>
      <w:bCs/>
      <w:sz w:val="28"/>
      <w:szCs w:val="32"/>
    </w:rPr>
  </w:style>
  <w:style w:type="paragraph" w:styleId="5">
    <w:name w:val="heading 3"/>
    <w:basedOn w:val="1"/>
    <w:next w:val="1"/>
    <w:link w:val="49"/>
    <w:qFormat/>
    <w:uiPriority w:val="0"/>
    <w:pPr>
      <w:keepNext/>
      <w:keepLines/>
      <w:adjustRightInd w:val="0"/>
      <w:snapToGrid w:val="0"/>
      <w:ind w:firstLine="964"/>
      <w:outlineLvl w:val="2"/>
    </w:pPr>
    <w:rPr>
      <w:b/>
      <w:bCs/>
      <w:szCs w:val="32"/>
    </w:rPr>
  </w:style>
  <w:style w:type="paragraph" w:styleId="6">
    <w:name w:val="heading 4"/>
    <w:basedOn w:val="1"/>
    <w:next w:val="1"/>
    <w:link w:val="50"/>
    <w:qFormat/>
    <w:uiPriority w:val="9"/>
    <w:pPr>
      <w:keepNext/>
      <w:keepLines/>
      <w:outlineLvl w:val="3"/>
    </w:pPr>
    <w:rPr>
      <w:rFonts w:ascii="Cambria" w:hAnsi="Cambria"/>
      <w:b/>
      <w:bCs/>
      <w:szCs w:val="28"/>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51"/>
    <w:unhideWhenUsed/>
    <w:qFormat/>
    <w:uiPriority w:val="0"/>
    <w:pPr>
      <w:spacing w:after="120"/>
    </w:pPr>
  </w:style>
  <w:style w:type="paragraph" w:styleId="7">
    <w:name w:val="toc 7"/>
    <w:basedOn w:val="1"/>
    <w:next w:val="1"/>
    <w:unhideWhenUsed/>
    <w:qFormat/>
    <w:uiPriority w:val="39"/>
    <w:pPr>
      <w:spacing w:line="240" w:lineRule="auto"/>
      <w:ind w:left="1260" w:firstLine="0" w:firstLineChars="0"/>
      <w:jc w:val="left"/>
    </w:pPr>
    <w:rPr>
      <w:szCs w:val="21"/>
    </w:rPr>
  </w:style>
  <w:style w:type="paragraph" w:styleId="8">
    <w:name w:val="Normal Indent"/>
    <w:basedOn w:val="1"/>
    <w:next w:val="1"/>
    <w:link w:val="96"/>
    <w:unhideWhenUsed/>
    <w:qFormat/>
    <w:uiPriority w:val="0"/>
    <w:pPr>
      <w:spacing w:line="240" w:lineRule="auto"/>
      <w:ind w:firstLine="420" w:firstLineChars="0"/>
    </w:pPr>
    <w:rPr>
      <w:rFonts w:asciiTheme="minorHAnsi" w:hAnsiTheme="minorHAnsi" w:eastAsiaTheme="minorEastAsia" w:cstheme="minorBidi"/>
      <w:sz w:val="21"/>
    </w:rPr>
  </w:style>
  <w:style w:type="paragraph" w:styleId="9">
    <w:name w:val="Document Map"/>
    <w:basedOn w:val="1"/>
    <w:link w:val="75"/>
    <w:unhideWhenUsed/>
    <w:qFormat/>
    <w:uiPriority w:val="0"/>
    <w:rPr>
      <w:rFonts w:hAnsi="Times New Roman" w:cstheme="minorBidi"/>
      <w:sz w:val="18"/>
      <w:szCs w:val="18"/>
    </w:rPr>
  </w:style>
  <w:style w:type="paragraph" w:styleId="10">
    <w:name w:val="annotation text"/>
    <w:basedOn w:val="1"/>
    <w:link w:val="107"/>
    <w:unhideWhenUsed/>
    <w:qFormat/>
    <w:uiPriority w:val="0"/>
    <w:pPr>
      <w:jc w:val="left"/>
    </w:pPr>
  </w:style>
  <w:style w:type="paragraph" w:styleId="11">
    <w:name w:val="Body Text 3"/>
    <w:basedOn w:val="1"/>
    <w:link w:val="82"/>
    <w:unhideWhenUsed/>
    <w:qFormat/>
    <w:uiPriority w:val="0"/>
    <w:pPr>
      <w:spacing w:line="440" w:lineRule="atLeast"/>
      <w:ind w:firstLine="0" w:firstLineChars="0"/>
      <w:jc w:val="center"/>
    </w:pPr>
    <w:rPr>
      <w:rFonts w:ascii="楷体_GB2312" w:hAnsi="Times New Roman" w:eastAsia="楷体_GB2312" w:cstheme="minorBidi"/>
      <w:b/>
      <w:color w:val="000000"/>
      <w:sz w:val="30"/>
    </w:rPr>
  </w:style>
  <w:style w:type="paragraph" w:styleId="12">
    <w:name w:val="List Bullet 3"/>
    <w:basedOn w:val="1"/>
    <w:unhideWhenUsed/>
    <w:qFormat/>
    <w:uiPriority w:val="0"/>
    <w:pPr>
      <w:numPr>
        <w:ilvl w:val="0"/>
        <w:numId w:val="1"/>
      </w:numPr>
      <w:tabs>
        <w:tab w:val="left" w:pos="720"/>
      </w:tabs>
      <w:spacing w:line="240" w:lineRule="auto"/>
      <w:ind w:firstLine="0" w:firstLineChars="0"/>
    </w:pPr>
  </w:style>
  <w:style w:type="paragraph" w:styleId="13">
    <w:name w:val="Body Text Indent"/>
    <w:basedOn w:val="1"/>
    <w:link w:val="90"/>
    <w:unhideWhenUsed/>
    <w:qFormat/>
    <w:uiPriority w:val="0"/>
    <w:pPr>
      <w:widowControl/>
      <w:autoSpaceDE w:val="0"/>
      <w:autoSpaceDN w:val="0"/>
      <w:snapToGrid w:val="0"/>
      <w:spacing w:before="120" w:line="400" w:lineRule="atLeast"/>
      <w:ind w:firstLine="570" w:firstLineChars="0"/>
    </w:pPr>
    <w:rPr>
      <w:rFonts w:hAnsi="Times New Roman" w:eastAsiaTheme="minorEastAsia" w:cstheme="minorBidi"/>
      <w:szCs w:val="22"/>
    </w:rPr>
  </w:style>
  <w:style w:type="paragraph" w:styleId="14">
    <w:name w:val="List 2"/>
    <w:basedOn w:val="1"/>
    <w:unhideWhenUsed/>
    <w:qFormat/>
    <w:uiPriority w:val="0"/>
    <w:pPr>
      <w:spacing w:line="240" w:lineRule="auto"/>
      <w:ind w:left="100" w:leftChars="200" w:hanging="200" w:hangingChars="200"/>
    </w:pPr>
  </w:style>
  <w:style w:type="paragraph" w:styleId="15">
    <w:name w:val="List Bullet 2"/>
    <w:basedOn w:val="1"/>
    <w:next w:val="12"/>
    <w:unhideWhenUsed/>
    <w:qFormat/>
    <w:uiPriority w:val="0"/>
    <w:pPr>
      <w:numPr>
        <w:ilvl w:val="0"/>
        <w:numId w:val="2"/>
      </w:numPr>
      <w:tabs>
        <w:tab w:val="left" w:pos="780"/>
      </w:tabs>
      <w:spacing w:after="100" w:afterAutospacing="1" w:line="240" w:lineRule="auto"/>
      <w:ind w:firstLine="0" w:firstLineChars="0"/>
    </w:pPr>
    <w:rPr>
      <w:rFonts w:eastAsia="仿宋_GB2312"/>
    </w:rPr>
  </w:style>
  <w:style w:type="paragraph" w:styleId="16">
    <w:name w:val="toc 5"/>
    <w:basedOn w:val="1"/>
    <w:next w:val="1"/>
    <w:unhideWhenUsed/>
    <w:qFormat/>
    <w:uiPriority w:val="39"/>
    <w:pPr>
      <w:spacing w:line="240" w:lineRule="auto"/>
      <w:ind w:left="840" w:firstLine="0" w:firstLineChars="0"/>
      <w:jc w:val="left"/>
    </w:pPr>
    <w:rPr>
      <w:szCs w:val="21"/>
    </w:rPr>
  </w:style>
  <w:style w:type="paragraph" w:styleId="17">
    <w:name w:val="toc 3"/>
    <w:basedOn w:val="1"/>
    <w:next w:val="1"/>
    <w:unhideWhenUsed/>
    <w:qFormat/>
    <w:uiPriority w:val="39"/>
    <w:pPr>
      <w:spacing w:line="240" w:lineRule="auto"/>
      <w:ind w:left="420" w:firstLine="0" w:firstLineChars="0"/>
      <w:jc w:val="left"/>
    </w:pPr>
    <w:rPr>
      <w:i/>
      <w:iCs/>
    </w:rPr>
  </w:style>
  <w:style w:type="paragraph" w:styleId="18">
    <w:name w:val="Plain Text"/>
    <w:basedOn w:val="1"/>
    <w:link w:val="91"/>
    <w:unhideWhenUsed/>
    <w:qFormat/>
    <w:uiPriority w:val="0"/>
    <w:pPr>
      <w:spacing w:line="240" w:lineRule="auto"/>
      <w:ind w:firstLine="0" w:firstLineChars="0"/>
    </w:pPr>
    <w:rPr>
      <w:rFonts w:hAnsi="Courier New" w:eastAsiaTheme="minorEastAsia" w:cstheme="minorBidi"/>
      <w:sz w:val="21"/>
      <w:szCs w:val="22"/>
    </w:rPr>
  </w:style>
  <w:style w:type="paragraph" w:styleId="19">
    <w:name w:val="toc 8"/>
    <w:basedOn w:val="1"/>
    <w:next w:val="1"/>
    <w:unhideWhenUsed/>
    <w:qFormat/>
    <w:uiPriority w:val="39"/>
    <w:pPr>
      <w:spacing w:line="240" w:lineRule="auto"/>
      <w:ind w:left="1470" w:firstLine="0" w:firstLineChars="0"/>
      <w:jc w:val="left"/>
    </w:pPr>
    <w:rPr>
      <w:szCs w:val="21"/>
    </w:rPr>
  </w:style>
  <w:style w:type="paragraph" w:styleId="20">
    <w:name w:val="Date"/>
    <w:basedOn w:val="1"/>
    <w:next w:val="1"/>
    <w:link w:val="73"/>
    <w:unhideWhenUsed/>
    <w:qFormat/>
    <w:uiPriority w:val="0"/>
    <w:pPr>
      <w:spacing w:line="240" w:lineRule="auto"/>
      <w:ind w:left="100" w:leftChars="2500" w:firstLine="0" w:firstLineChars="0"/>
    </w:pPr>
    <w:rPr>
      <w:rFonts w:ascii="Times New Roman" w:hAnsi="Times New Roman" w:eastAsiaTheme="minorEastAsia" w:cstheme="minorBidi"/>
      <w:color w:val="000000"/>
    </w:rPr>
  </w:style>
  <w:style w:type="paragraph" w:styleId="21">
    <w:name w:val="Body Text Indent 2"/>
    <w:basedOn w:val="1"/>
    <w:link w:val="64"/>
    <w:unhideWhenUsed/>
    <w:qFormat/>
    <w:uiPriority w:val="0"/>
    <w:pPr>
      <w:widowControl/>
      <w:spacing w:line="480" w:lineRule="atLeast"/>
      <w:ind w:firstLine="480" w:firstLineChars="0"/>
    </w:pPr>
    <w:rPr>
      <w:rFonts w:hAnsi="Times New Roman" w:eastAsiaTheme="minorEastAsia" w:cstheme="minorBidi"/>
      <w:szCs w:val="22"/>
    </w:rPr>
  </w:style>
  <w:style w:type="paragraph" w:styleId="22">
    <w:name w:val="Balloon Text"/>
    <w:basedOn w:val="1"/>
    <w:link w:val="54"/>
    <w:unhideWhenUsed/>
    <w:qFormat/>
    <w:uiPriority w:val="0"/>
    <w:rPr>
      <w:rFonts w:ascii="Times New Roman" w:hAnsi="Times New Roman" w:cstheme="minorBidi"/>
      <w:sz w:val="18"/>
      <w:szCs w:val="18"/>
    </w:rPr>
  </w:style>
  <w:style w:type="paragraph" w:styleId="23">
    <w:name w:val="footer"/>
    <w:basedOn w:val="1"/>
    <w:link w:val="46"/>
    <w:unhideWhenUsed/>
    <w:qFormat/>
    <w:uiPriority w:val="99"/>
    <w:pPr>
      <w:tabs>
        <w:tab w:val="center" w:pos="4153"/>
        <w:tab w:val="right" w:pos="8306"/>
      </w:tabs>
      <w:snapToGrid w:val="0"/>
      <w:jc w:val="left"/>
    </w:pPr>
    <w:rPr>
      <w:sz w:val="18"/>
      <w:szCs w:val="18"/>
    </w:rPr>
  </w:style>
  <w:style w:type="paragraph" w:styleId="24">
    <w:name w:val="header"/>
    <w:basedOn w:val="1"/>
    <w:link w:val="45"/>
    <w:unhideWhenUsed/>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unhideWhenUsed/>
    <w:qFormat/>
    <w:uiPriority w:val="39"/>
    <w:pPr>
      <w:tabs>
        <w:tab w:val="right" w:leader="dot" w:pos="8296"/>
      </w:tabs>
      <w:ind w:firstLine="0" w:firstLineChars="0"/>
    </w:pPr>
  </w:style>
  <w:style w:type="paragraph" w:styleId="26">
    <w:name w:val="toc 4"/>
    <w:basedOn w:val="1"/>
    <w:next w:val="1"/>
    <w:unhideWhenUsed/>
    <w:qFormat/>
    <w:uiPriority w:val="39"/>
    <w:pPr>
      <w:spacing w:line="240" w:lineRule="auto"/>
      <w:ind w:left="630" w:firstLine="0" w:firstLineChars="0"/>
      <w:jc w:val="left"/>
    </w:pPr>
    <w:rPr>
      <w:szCs w:val="21"/>
    </w:rPr>
  </w:style>
  <w:style w:type="paragraph" w:styleId="27">
    <w:name w:val="List"/>
    <w:basedOn w:val="1"/>
    <w:unhideWhenUsed/>
    <w:qFormat/>
    <w:uiPriority w:val="0"/>
    <w:pPr>
      <w:spacing w:line="240" w:lineRule="auto"/>
      <w:ind w:left="420" w:hanging="420" w:firstLineChars="0"/>
    </w:pPr>
    <w:rPr>
      <w:szCs w:val="20"/>
    </w:rPr>
  </w:style>
  <w:style w:type="paragraph" w:styleId="28">
    <w:name w:val="toc 6"/>
    <w:basedOn w:val="1"/>
    <w:next w:val="1"/>
    <w:unhideWhenUsed/>
    <w:qFormat/>
    <w:uiPriority w:val="39"/>
    <w:pPr>
      <w:spacing w:line="240" w:lineRule="auto"/>
      <w:ind w:left="1050" w:firstLine="0" w:firstLineChars="0"/>
      <w:jc w:val="left"/>
    </w:pPr>
    <w:rPr>
      <w:szCs w:val="21"/>
    </w:rPr>
  </w:style>
  <w:style w:type="paragraph" w:styleId="29">
    <w:name w:val="Body Text Indent 3"/>
    <w:basedOn w:val="1"/>
    <w:link w:val="76"/>
    <w:unhideWhenUsed/>
    <w:qFormat/>
    <w:uiPriority w:val="0"/>
    <w:pPr>
      <w:autoSpaceDE w:val="0"/>
      <w:autoSpaceDN w:val="0"/>
      <w:spacing w:line="400" w:lineRule="atLeast"/>
      <w:ind w:firstLine="443"/>
    </w:pPr>
    <w:rPr>
      <w:rFonts w:ascii="Times New Roman" w:hAnsi="Times New Roman" w:eastAsia="黑体" w:cstheme="minorBidi"/>
      <w:color w:val="000000"/>
    </w:rPr>
  </w:style>
  <w:style w:type="paragraph" w:styleId="30">
    <w:name w:val="toc 2"/>
    <w:basedOn w:val="1"/>
    <w:next w:val="1"/>
    <w:unhideWhenUsed/>
    <w:qFormat/>
    <w:uiPriority w:val="39"/>
    <w:pPr>
      <w:tabs>
        <w:tab w:val="right" w:leader="dot" w:pos="8296"/>
      </w:tabs>
      <w:ind w:left="420" w:leftChars="200" w:firstLine="0" w:firstLineChars="0"/>
    </w:pPr>
  </w:style>
  <w:style w:type="paragraph" w:styleId="31">
    <w:name w:val="toc 9"/>
    <w:basedOn w:val="1"/>
    <w:next w:val="1"/>
    <w:unhideWhenUsed/>
    <w:qFormat/>
    <w:uiPriority w:val="39"/>
    <w:pPr>
      <w:spacing w:line="240" w:lineRule="auto"/>
      <w:ind w:left="1680" w:firstLine="0" w:firstLineChars="0"/>
      <w:jc w:val="left"/>
    </w:pPr>
    <w:rPr>
      <w:szCs w:val="21"/>
    </w:rPr>
  </w:style>
  <w:style w:type="paragraph" w:styleId="32">
    <w:name w:val="Body Text 2"/>
    <w:basedOn w:val="1"/>
    <w:link w:val="53"/>
    <w:unhideWhenUsed/>
    <w:qFormat/>
    <w:uiPriority w:val="0"/>
    <w:pPr>
      <w:spacing w:line="240" w:lineRule="auto"/>
      <w:ind w:firstLine="0" w:firstLineChars="0"/>
    </w:pPr>
    <w:rPr>
      <w:rFonts w:ascii="Times New Roman" w:hAnsi="Times New Roman" w:eastAsiaTheme="minorEastAsia" w:cstheme="minorBidi"/>
      <w:b/>
      <w:bCs/>
      <w:color w:val="000000"/>
      <w:sz w:val="28"/>
    </w:rPr>
  </w:style>
  <w:style w:type="paragraph" w:styleId="33">
    <w:name w:val="HTML Preformatted"/>
    <w:basedOn w:val="1"/>
    <w:link w:val="88"/>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ascii="Arial Unicode MS" w:hAnsi="Arial Unicode MS" w:eastAsia="Arial Unicode MS" w:cs="Arial Unicode MS"/>
      <w:sz w:val="21"/>
      <w:szCs w:val="22"/>
    </w:rPr>
  </w:style>
  <w:style w:type="paragraph" w:styleId="34">
    <w:name w:val="Normal (Web)"/>
    <w:basedOn w:val="1"/>
    <w:unhideWhenUsed/>
    <w:qFormat/>
    <w:uiPriority w:val="0"/>
    <w:pPr>
      <w:widowControl/>
      <w:spacing w:before="100" w:beforeAutospacing="1" w:after="100" w:afterAutospacing="1" w:line="240" w:lineRule="auto"/>
      <w:ind w:firstLine="0" w:firstLineChars="0"/>
      <w:jc w:val="left"/>
    </w:pPr>
    <w:rPr>
      <w:kern w:val="0"/>
    </w:rPr>
  </w:style>
  <w:style w:type="paragraph" w:styleId="35">
    <w:name w:val="Title"/>
    <w:basedOn w:val="1"/>
    <w:link w:val="100"/>
    <w:qFormat/>
    <w:uiPriority w:val="0"/>
    <w:pPr>
      <w:spacing w:line="240" w:lineRule="auto"/>
      <w:ind w:firstLine="0" w:firstLineChars="0"/>
      <w:jc w:val="center"/>
    </w:pPr>
    <w:rPr>
      <w:rFonts w:ascii="Times New Roman" w:hAnsi="Times New Roman" w:eastAsiaTheme="minorEastAsia" w:cstheme="minorBidi"/>
      <w:sz w:val="30"/>
    </w:rPr>
  </w:style>
  <w:style w:type="paragraph" w:styleId="36">
    <w:name w:val="annotation subject"/>
    <w:basedOn w:val="10"/>
    <w:next w:val="10"/>
    <w:link w:val="52"/>
    <w:unhideWhenUsed/>
    <w:qFormat/>
    <w:uiPriority w:val="0"/>
    <w:pPr>
      <w:spacing w:line="240" w:lineRule="auto"/>
      <w:ind w:firstLine="0" w:firstLineChars="0"/>
    </w:pPr>
    <w:rPr>
      <w:rFonts w:ascii="Times New Roman" w:hAnsi="Times New Roman" w:eastAsiaTheme="minorEastAsia" w:cstheme="minorBidi"/>
      <w:b/>
      <w:bCs/>
      <w:sz w:val="21"/>
    </w:rPr>
  </w:style>
  <w:style w:type="table" w:styleId="38">
    <w:name w:val="Table Grid"/>
    <w:basedOn w:val="37"/>
    <w:qFormat/>
    <w:uiPriority w:val="5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qFormat/>
    <w:uiPriority w:val="22"/>
    <w:rPr>
      <w:b/>
    </w:rPr>
  </w:style>
  <w:style w:type="character" w:styleId="41">
    <w:name w:val="page number"/>
    <w:basedOn w:val="39"/>
    <w:qFormat/>
    <w:uiPriority w:val="0"/>
  </w:style>
  <w:style w:type="character" w:styleId="42">
    <w:name w:val="FollowedHyperlink"/>
    <w:unhideWhenUsed/>
    <w:qFormat/>
    <w:uiPriority w:val="0"/>
    <w:rPr>
      <w:color w:val="800080"/>
      <w:u w:val="single"/>
    </w:rPr>
  </w:style>
  <w:style w:type="character" w:styleId="43">
    <w:name w:val="Hyperlink"/>
    <w:unhideWhenUsed/>
    <w:qFormat/>
    <w:uiPriority w:val="99"/>
    <w:rPr>
      <w:color w:val="0000FF"/>
      <w:u w:val="single"/>
    </w:rPr>
  </w:style>
  <w:style w:type="character" w:styleId="44">
    <w:name w:val="annotation reference"/>
    <w:unhideWhenUsed/>
    <w:qFormat/>
    <w:uiPriority w:val="0"/>
    <w:rPr>
      <w:sz w:val="21"/>
      <w:szCs w:val="21"/>
    </w:rPr>
  </w:style>
  <w:style w:type="character" w:customStyle="1" w:styleId="45">
    <w:name w:val="页眉 字符"/>
    <w:basedOn w:val="39"/>
    <w:link w:val="24"/>
    <w:qFormat/>
    <w:uiPriority w:val="0"/>
    <w:rPr>
      <w:sz w:val="18"/>
      <w:szCs w:val="18"/>
    </w:rPr>
  </w:style>
  <w:style w:type="character" w:customStyle="1" w:styleId="46">
    <w:name w:val="页脚 字符"/>
    <w:basedOn w:val="39"/>
    <w:link w:val="23"/>
    <w:qFormat/>
    <w:uiPriority w:val="99"/>
    <w:rPr>
      <w:sz w:val="18"/>
      <w:szCs w:val="18"/>
    </w:rPr>
  </w:style>
  <w:style w:type="character" w:customStyle="1" w:styleId="47">
    <w:name w:val="标题 1 字符"/>
    <w:basedOn w:val="39"/>
    <w:link w:val="3"/>
    <w:qFormat/>
    <w:uiPriority w:val="0"/>
    <w:rPr>
      <w:rFonts w:ascii="宋体" w:hAnsi="宋体" w:eastAsia="宋体" w:cs="宋体"/>
      <w:b/>
      <w:bCs/>
      <w:kern w:val="44"/>
      <w:sz w:val="32"/>
      <w:szCs w:val="52"/>
    </w:rPr>
  </w:style>
  <w:style w:type="character" w:customStyle="1" w:styleId="48">
    <w:name w:val="标题 2 字符"/>
    <w:basedOn w:val="39"/>
    <w:link w:val="4"/>
    <w:qFormat/>
    <w:uiPriority w:val="0"/>
    <w:rPr>
      <w:rFonts w:ascii="Cambria" w:hAnsi="Cambria" w:eastAsia="宋体" w:cs="Times New Roman"/>
      <w:b/>
      <w:bCs/>
      <w:sz w:val="28"/>
      <w:szCs w:val="32"/>
    </w:rPr>
  </w:style>
  <w:style w:type="character" w:customStyle="1" w:styleId="49">
    <w:name w:val="标题 3 字符"/>
    <w:basedOn w:val="39"/>
    <w:link w:val="5"/>
    <w:qFormat/>
    <w:uiPriority w:val="0"/>
    <w:rPr>
      <w:rFonts w:ascii="宋体" w:hAnsi="宋体" w:eastAsia="宋体" w:cs="Times New Roman"/>
      <w:b/>
      <w:bCs/>
      <w:sz w:val="24"/>
      <w:szCs w:val="32"/>
    </w:rPr>
  </w:style>
  <w:style w:type="character" w:customStyle="1" w:styleId="50">
    <w:name w:val="标题 4 字符"/>
    <w:basedOn w:val="39"/>
    <w:link w:val="6"/>
    <w:qFormat/>
    <w:uiPriority w:val="9"/>
    <w:rPr>
      <w:rFonts w:ascii="Cambria" w:hAnsi="Cambria" w:eastAsia="宋体" w:cs="Times New Roman"/>
      <w:b/>
      <w:bCs/>
      <w:sz w:val="24"/>
      <w:szCs w:val="28"/>
    </w:rPr>
  </w:style>
  <w:style w:type="character" w:customStyle="1" w:styleId="51">
    <w:name w:val="正文文本 字符"/>
    <w:basedOn w:val="39"/>
    <w:link w:val="2"/>
    <w:qFormat/>
    <w:uiPriority w:val="0"/>
    <w:rPr>
      <w:rFonts w:ascii="宋体" w:hAnsi="宋体" w:eastAsia="宋体" w:cs="Times New Roman"/>
      <w:sz w:val="24"/>
      <w:szCs w:val="24"/>
    </w:rPr>
  </w:style>
  <w:style w:type="character" w:customStyle="1" w:styleId="52">
    <w:name w:val="批注主题 字符"/>
    <w:link w:val="36"/>
    <w:qFormat/>
    <w:uiPriority w:val="0"/>
    <w:rPr>
      <w:rFonts w:ascii="Times New Roman" w:hAnsi="Times New Roman"/>
      <w:b/>
      <w:bCs/>
      <w:szCs w:val="24"/>
    </w:rPr>
  </w:style>
  <w:style w:type="character" w:customStyle="1" w:styleId="53">
    <w:name w:val="正文文本 2 字符"/>
    <w:link w:val="32"/>
    <w:qFormat/>
    <w:uiPriority w:val="0"/>
    <w:rPr>
      <w:rFonts w:ascii="Times New Roman" w:hAnsi="Times New Roman"/>
      <w:b/>
      <w:bCs/>
      <w:color w:val="000000"/>
      <w:sz w:val="28"/>
      <w:szCs w:val="24"/>
    </w:rPr>
  </w:style>
  <w:style w:type="character" w:customStyle="1" w:styleId="54">
    <w:name w:val="批注框文本 字符"/>
    <w:link w:val="22"/>
    <w:qFormat/>
    <w:uiPriority w:val="0"/>
    <w:rPr>
      <w:rFonts w:ascii="Times New Roman" w:hAnsi="Times New Roman" w:eastAsia="宋体"/>
      <w:sz w:val="18"/>
      <w:szCs w:val="18"/>
    </w:rPr>
  </w:style>
  <w:style w:type="character" w:customStyle="1" w:styleId="55">
    <w:name w:val="Char Char"/>
    <w:qFormat/>
    <w:uiPriority w:val="0"/>
    <w:rPr>
      <w:rFonts w:hint="eastAsia" w:ascii="宋体" w:hAnsi="Courier New" w:eastAsia="宋体"/>
      <w:kern w:val="2"/>
      <w:sz w:val="21"/>
      <w:lang w:val="en-US" w:eastAsia="zh-CN" w:bidi="ar-SA"/>
    </w:rPr>
  </w:style>
  <w:style w:type="character" w:customStyle="1" w:styleId="56">
    <w:name w:val="button1"/>
    <w:qFormat/>
    <w:uiPriority w:val="0"/>
    <w:rPr>
      <w:rFonts w:hint="default" w:ascii="Verdana" w:hAnsi="Verdana"/>
      <w:b/>
      <w:bCs/>
      <w:sz w:val="20"/>
      <w:szCs w:val="20"/>
    </w:rPr>
  </w:style>
  <w:style w:type="character" w:customStyle="1" w:styleId="57">
    <w:name w:val="font11"/>
    <w:qFormat/>
    <w:uiPriority w:val="0"/>
    <w:rPr>
      <w:rFonts w:hint="eastAsia" w:ascii="宋体" w:hAnsi="宋体" w:eastAsia="宋体" w:cs="宋体"/>
      <w:color w:val="000000"/>
      <w:sz w:val="40"/>
      <w:szCs w:val="40"/>
      <w:u w:val="none"/>
    </w:rPr>
  </w:style>
  <w:style w:type="character" w:customStyle="1" w:styleId="58">
    <w:name w:val="font21"/>
    <w:basedOn w:val="39"/>
    <w:qFormat/>
    <w:uiPriority w:val="0"/>
    <w:rPr>
      <w:rFonts w:ascii="等线" w:hAnsi="等线" w:eastAsia="等线" w:cs="等线"/>
      <w:color w:val="000000"/>
      <w:sz w:val="20"/>
      <w:szCs w:val="20"/>
      <w:u w:val="none"/>
    </w:rPr>
  </w:style>
  <w:style w:type="character" w:customStyle="1" w:styleId="59">
    <w:name w:val="font71"/>
    <w:qFormat/>
    <w:uiPriority w:val="0"/>
    <w:rPr>
      <w:rFonts w:ascii="Arial" w:hAnsi="Arial" w:cs="Arial"/>
      <w:b/>
      <w:color w:val="333333"/>
      <w:sz w:val="20"/>
      <w:szCs w:val="20"/>
      <w:u w:val="none"/>
    </w:rPr>
  </w:style>
  <w:style w:type="character" w:customStyle="1" w:styleId="60">
    <w:name w:val="wz1"/>
    <w:basedOn w:val="39"/>
    <w:qFormat/>
    <w:uiPriority w:val="0"/>
  </w:style>
  <w:style w:type="character" w:customStyle="1" w:styleId="61">
    <w:name w:val="style8"/>
    <w:basedOn w:val="39"/>
    <w:qFormat/>
    <w:uiPriority w:val="0"/>
  </w:style>
  <w:style w:type="character" w:customStyle="1" w:styleId="62">
    <w:name w:val="body001"/>
    <w:qFormat/>
    <w:uiPriority w:val="0"/>
    <w:rPr>
      <w:rFonts w:hint="default" w:ascii="ˎ̥" w:hAnsi="ˎ̥"/>
      <w:color w:val="333333"/>
      <w:sz w:val="18"/>
      <w:szCs w:val="18"/>
    </w:rPr>
  </w:style>
  <w:style w:type="character" w:customStyle="1" w:styleId="63">
    <w:name w:val="s"/>
    <w:basedOn w:val="39"/>
    <w:qFormat/>
    <w:uiPriority w:val="0"/>
  </w:style>
  <w:style w:type="character" w:customStyle="1" w:styleId="64">
    <w:name w:val="正文文本缩进 2 字符"/>
    <w:link w:val="21"/>
    <w:qFormat/>
    <w:uiPriority w:val="0"/>
    <w:rPr>
      <w:rFonts w:ascii="宋体" w:hAnsi="Times New Roman"/>
      <w:sz w:val="24"/>
    </w:rPr>
  </w:style>
  <w:style w:type="character" w:customStyle="1" w:styleId="65">
    <w:name w:val="Char Char3"/>
    <w:qFormat/>
    <w:uiPriority w:val="0"/>
    <w:rPr>
      <w:rFonts w:hint="eastAsia" w:ascii="宋体" w:hAnsi="Courier New" w:eastAsia="宋体"/>
      <w:kern w:val="2"/>
      <w:sz w:val="21"/>
      <w:lang w:val="en-US" w:eastAsia="zh-CN" w:bidi="ar-SA"/>
    </w:rPr>
  </w:style>
  <w:style w:type="character" w:customStyle="1" w:styleId="66">
    <w:name w:val="hei16b1"/>
    <w:qFormat/>
    <w:uiPriority w:val="0"/>
    <w:rPr>
      <w:rFonts w:hint="default" w:ascii="Arial" w:hAnsi="Arial" w:cs="Arial"/>
      <w:b/>
      <w:bCs/>
      <w:color w:val="000000"/>
      <w:sz w:val="24"/>
      <w:szCs w:val="24"/>
    </w:rPr>
  </w:style>
  <w:style w:type="character" w:customStyle="1" w:styleId="67">
    <w:name w:val="huei12b1"/>
    <w:qFormat/>
    <w:uiPriority w:val="0"/>
    <w:rPr>
      <w:b/>
      <w:bCs/>
      <w:color w:val="333333"/>
      <w:sz w:val="20"/>
      <w:szCs w:val="20"/>
    </w:rPr>
  </w:style>
  <w:style w:type="character" w:customStyle="1" w:styleId="68">
    <w:name w:val="apple-converted-space"/>
    <w:basedOn w:val="39"/>
    <w:qFormat/>
    <w:uiPriority w:val="0"/>
  </w:style>
  <w:style w:type="character" w:customStyle="1" w:styleId="69">
    <w:name w:val="font31"/>
    <w:basedOn w:val="39"/>
    <w:qFormat/>
    <w:uiPriority w:val="0"/>
    <w:rPr>
      <w:rFonts w:hint="eastAsia" w:ascii="宋体" w:hAnsi="宋体" w:eastAsia="宋体" w:cs="宋体"/>
      <w:color w:val="000000"/>
      <w:sz w:val="20"/>
      <w:szCs w:val="20"/>
      <w:u w:val="none"/>
    </w:rPr>
  </w:style>
  <w:style w:type="character" w:customStyle="1" w:styleId="70">
    <w:name w:val="(aNormal) + 宋体 Char"/>
    <w:link w:val="71"/>
    <w:qFormat/>
    <w:locked/>
    <w:uiPriority w:val="0"/>
    <w:rPr>
      <w:rFonts w:ascii="宋体" w:hAnsi="宋体"/>
      <w:lang w:val="en-GB"/>
    </w:rPr>
  </w:style>
  <w:style w:type="paragraph" w:customStyle="1" w:styleId="71">
    <w:name w:val="(aNormal) + 宋体"/>
    <w:basedOn w:val="1"/>
    <w:link w:val="70"/>
    <w:qFormat/>
    <w:uiPriority w:val="0"/>
    <w:pPr>
      <w:widowControl/>
      <w:spacing w:before="240" w:after="120" w:line="240" w:lineRule="auto"/>
      <w:ind w:firstLine="0" w:firstLineChars="0"/>
    </w:pPr>
    <w:rPr>
      <w:rFonts w:eastAsiaTheme="minorEastAsia" w:cstheme="minorBidi"/>
      <w:sz w:val="21"/>
      <w:szCs w:val="22"/>
      <w:lang w:val="en-GB"/>
    </w:rPr>
  </w:style>
  <w:style w:type="character" w:customStyle="1" w:styleId="72">
    <w:name w:val="search_result_snap1"/>
    <w:qFormat/>
    <w:uiPriority w:val="0"/>
    <w:rPr>
      <w:sz w:val="21"/>
      <w:szCs w:val="21"/>
    </w:rPr>
  </w:style>
  <w:style w:type="character" w:customStyle="1" w:styleId="73">
    <w:name w:val="日期 字符"/>
    <w:link w:val="20"/>
    <w:qFormat/>
    <w:uiPriority w:val="0"/>
    <w:rPr>
      <w:rFonts w:ascii="Times New Roman" w:hAnsi="Times New Roman"/>
      <w:color w:val="000000"/>
      <w:sz w:val="24"/>
      <w:szCs w:val="24"/>
    </w:rPr>
  </w:style>
  <w:style w:type="character" w:customStyle="1" w:styleId="74">
    <w:name w:val="search_content1"/>
    <w:qFormat/>
    <w:uiPriority w:val="0"/>
    <w:rPr>
      <w:sz w:val="20"/>
      <w:szCs w:val="20"/>
    </w:rPr>
  </w:style>
  <w:style w:type="character" w:customStyle="1" w:styleId="75">
    <w:name w:val="文档结构图 字符"/>
    <w:link w:val="9"/>
    <w:qFormat/>
    <w:uiPriority w:val="0"/>
    <w:rPr>
      <w:rFonts w:ascii="宋体" w:hAnsi="Times New Roman" w:eastAsia="宋体"/>
      <w:sz w:val="18"/>
      <w:szCs w:val="18"/>
    </w:rPr>
  </w:style>
  <w:style w:type="character" w:customStyle="1" w:styleId="76">
    <w:name w:val="正文文本缩进 3 字符"/>
    <w:link w:val="29"/>
    <w:qFormat/>
    <w:uiPriority w:val="0"/>
    <w:rPr>
      <w:rFonts w:ascii="Times New Roman" w:hAnsi="Times New Roman" w:eastAsia="黑体"/>
      <w:color w:val="000000"/>
      <w:sz w:val="24"/>
      <w:szCs w:val="24"/>
    </w:rPr>
  </w:style>
  <w:style w:type="character" w:customStyle="1" w:styleId="77">
    <w:name w:val="Char Char2"/>
    <w:qFormat/>
    <w:uiPriority w:val="0"/>
    <w:rPr>
      <w:rFonts w:hint="eastAsia" w:ascii="宋体" w:hAnsi="Courier New" w:eastAsia="宋体"/>
      <w:kern w:val="2"/>
      <w:sz w:val="21"/>
    </w:rPr>
  </w:style>
  <w:style w:type="character" w:customStyle="1" w:styleId="78">
    <w:name w:val="NormalCharacter"/>
    <w:semiHidden/>
    <w:qFormat/>
    <w:uiPriority w:val="0"/>
  </w:style>
  <w:style w:type="character" w:customStyle="1" w:styleId="79">
    <w:name w:val="正文文本缩进 字符"/>
    <w:qFormat/>
    <w:uiPriority w:val="0"/>
    <w:rPr>
      <w:rFonts w:ascii="仿宋_GB2312" w:eastAsia="仿宋_GB2312"/>
      <w:kern w:val="2"/>
      <w:sz w:val="28"/>
      <w:lang w:val="en-US" w:eastAsia="zh-CN" w:bidi="ar-SA"/>
    </w:rPr>
  </w:style>
  <w:style w:type="character" w:customStyle="1" w:styleId="80">
    <w:name w:val="无间隔 字符"/>
    <w:link w:val="81"/>
    <w:qFormat/>
    <w:locked/>
    <w:uiPriority w:val="0"/>
    <w:rPr>
      <w:rFonts w:cs="Calibri"/>
    </w:rPr>
  </w:style>
  <w:style w:type="paragraph" w:styleId="81">
    <w:name w:val="No Spacing"/>
    <w:link w:val="80"/>
    <w:qFormat/>
    <w:uiPriority w:val="0"/>
    <w:pPr>
      <w:widowControl w:val="0"/>
      <w:spacing w:after="160" w:line="259" w:lineRule="auto"/>
      <w:jc w:val="both"/>
    </w:pPr>
    <w:rPr>
      <w:rFonts w:cs="Calibri" w:asciiTheme="minorHAnsi" w:hAnsiTheme="minorHAnsi" w:eastAsiaTheme="minorEastAsia"/>
      <w:kern w:val="2"/>
      <w:sz w:val="21"/>
      <w:szCs w:val="22"/>
      <w:lang w:val="en-US" w:eastAsia="zh-CN" w:bidi="ar-SA"/>
    </w:rPr>
  </w:style>
  <w:style w:type="character" w:customStyle="1" w:styleId="82">
    <w:name w:val="正文文本 3 字符"/>
    <w:link w:val="11"/>
    <w:qFormat/>
    <w:uiPriority w:val="0"/>
    <w:rPr>
      <w:rFonts w:ascii="楷体_GB2312" w:hAnsi="Times New Roman" w:eastAsia="楷体_GB2312"/>
      <w:b/>
      <w:color w:val="000000"/>
      <w:sz w:val="30"/>
      <w:szCs w:val="24"/>
    </w:rPr>
  </w:style>
  <w:style w:type="character" w:customStyle="1" w:styleId="83">
    <w:name w:val="style1"/>
    <w:basedOn w:val="39"/>
    <w:qFormat/>
    <w:uiPriority w:val="0"/>
  </w:style>
  <w:style w:type="character" w:customStyle="1" w:styleId="84">
    <w:name w:val="unnamed1"/>
    <w:basedOn w:val="39"/>
    <w:qFormat/>
    <w:uiPriority w:val="0"/>
  </w:style>
  <w:style w:type="character" w:customStyle="1" w:styleId="85">
    <w:name w:val="content"/>
    <w:basedOn w:val="39"/>
    <w:qFormat/>
    <w:uiPriority w:val="0"/>
  </w:style>
  <w:style w:type="character" w:customStyle="1" w:styleId="86">
    <w:name w:val="批注文字 字符"/>
    <w:semiHidden/>
    <w:qFormat/>
    <w:uiPriority w:val="0"/>
    <w:rPr>
      <w:rFonts w:ascii="Times New Roman" w:hAnsi="Times New Roman"/>
      <w:kern w:val="2"/>
      <w:sz w:val="21"/>
      <w:szCs w:val="24"/>
    </w:rPr>
  </w:style>
  <w:style w:type="character" w:customStyle="1" w:styleId="87">
    <w:name w:val="l17"/>
    <w:basedOn w:val="39"/>
    <w:qFormat/>
    <w:uiPriority w:val="0"/>
  </w:style>
  <w:style w:type="character" w:customStyle="1" w:styleId="88">
    <w:name w:val="HTML 预设格式 字符"/>
    <w:link w:val="33"/>
    <w:qFormat/>
    <w:uiPriority w:val="0"/>
    <w:rPr>
      <w:rFonts w:ascii="Arial Unicode MS" w:hAnsi="Arial Unicode MS" w:eastAsia="Arial Unicode MS" w:cs="Arial Unicode MS"/>
    </w:rPr>
  </w:style>
  <w:style w:type="character" w:customStyle="1" w:styleId="89">
    <w:name w:val="纯文本 Char"/>
    <w:qFormat/>
    <w:uiPriority w:val="0"/>
    <w:rPr>
      <w:rFonts w:ascii="宋体" w:hAnsi="Courier New" w:cs="Courier New"/>
      <w:kern w:val="2"/>
      <w:sz w:val="21"/>
      <w:szCs w:val="21"/>
    </w:rPr>
  </w:style>
  <w:style w:type="character" w:customStyle="1" w:styleId="90">
    <w:name w:val="正文文本缩进 字符1"/>
    <w:link w:val="13"/>
    <w:qFormat/>
    <w:uiPriority w:val="0"/>
    <w:rPr>
      <w:rFonts w:ascii="宋体" w:hAnsi="Times New Roman"/>
      <w:sz w:val="24"/>
    </w:rPr>
  </w:style>
  <w:style w:type="character" w:customStyle="1" w:styleId="91">
    <w:name w:val="纯文本 字符1"/>
    <w:link w:val="18"/>
    <w:qFormat/>
    <w:locked/>
    <w:uiPriority w:val="0"/>
    <w:rPr>
      <w:rFonts w:ascii="宋体" w:hAnsi="Courier New"/>
    </w:rPr>
  </w:style>
  <w:style w:type="character" w:customStyle="1" w:styleId="92">
    <w:name w:val="纯文本 字符"/>
    <w:qFormat/>
    <w:uiPriority w:val="0"/>
    <w:rPr>
      <w:rFonts w:ascii="宋体" w:hAnsi="Courier New" w:eastAsia="宋体" w:cs="Courier New"/>
      <w:kern w:val="2"/>
      <w:sz w:val="21"/>
      <w:szCs w:val="21"/>
      <w:lang w:val="en-US" w:eastAsia="zh-CN" w:bidi="ar-SA"/>
    </w:rPr>
  </w:style>
  <w:style w:type="character" w:customStyle="1" w:styleId="93">
    <w:name w:val="标题 Char"/>
    <w:qFormat/>
    <w:uiPriority w:val="0"/>
    <w:rPr>
      <w:rFonts w:ascii="Cambria" w:hAnsi="Cambria" w:cs="Times New Roman"/>
      <w:b/>
      <w:bCs/>
      <w:kern w:val="2"/>
      <w:sz w:val="32"/>
      <w:szCs w:val="32"/>
    </w:rPr>
  </w:style>
  <w:style w:type="character" w:customStyle="1" w:styleId="94">
    <w:name w:val="正文文本首行缩进 字符"/>
    <w:link w:val="95"/>
    <w:qFormat/>
    <w:uiPriority w:val="0"/>
    <w:rPr>
      <w:rFonts w:ascii="Times New Roman" w:hAnsi="Times New Roman" w:eastAsia="仿宋_GB2312"/>
      <w:szCs w:val="24"/>
    </w:rPr>
  </w:style>
  <w:style w:type="paragraph" w:customStyle="1" w:styleId="95">
    <w:name w:val="正文文本首行缩进1"/>
    <w:basedOn w:val="2"/>
    <w:link w:val="94"/>
    <w:unhideWhenUsed/>
    <w:qFormat/>
    <w:uiPriority w:val="0"/>
    <w:pPr>
      <w:spacing w:line="240" w:lineRule="auto"/>
      <w:ind w:firstLine="420" w:firstLineChars="100"/>
    </w:pPr>
    <w:rPr>
      <w:rFonts w:ascii="Times New Roman" w:hAnsi="Times New Roman" w:eastAsia="仿宋_GB2312" w:cstheme="minorBidi"/>
      <w:sz w:val="21"/>
    </w:rPr>
  </w:style>
  <w:style w:type="character" w:customStyle="1" w:styleId="96">
    <w:name w:val="正文缩进 字符"/>
    <w:link w:val="8"/>
    <w:qFormat/>
    <w:locked/>
    <w:uiPriority w:val="0"/>
    <w:rPr>
      <w:szCs w:val="24"/>
    </w:rPr>
  </w:style>
  <w:style w:type="character" w:customStyle="1" w:styleId="97">
    <w:name w:val="页眉 字符1"/>
    <w:qFormat/>
    <w:uiPriority w:val="99"/>
    <w:rPr>
      <w:sz w:val="18"/>
      <w:szCs w:val="18"/>
    </w:rPr>
  </w:style>
  <w:style w:type="character" w:customStyle="1" w:styleId="98">
    <w:name w:val="font101"/>
    <w:qFormat/>
    <w:uiPriority w:val="0"/>
    <w:rPr>
      <w:rFonts w:hint="eastAsia" w:ascii="宋体" w:hAnsi="宋体" w:eastAsia="宋体" w:cs="宋体"/>
      <w:color w:val="000000"/>
      <w:sz w:val="18"/>
      <w:szCs w:val="18"/>
      <w:u w:val="none"/>
    </w:rPr>
  </w:style>
  <w:style w:type="character" w:customStyle="1" w:styleId="99">
    <w:name w:val="font01"/>
    <w:qFormat/>
    <w:uiPriority w:val="0"/>
    <w:rPr>
      <w:rFonts w:hint="eastAsia" w:ascii="宋体" w:hAnsi="宋体" w:eastAsia="宋体" w:cs="宋体"/>
      <w:b/>
      <w:color w:val="333333"/>
      <w:sz w:val="20"/>
      <w:szCs w:val="20"/>
      <w:u w:val="none"/>
    </w:rPr>
  </w:style>
  <w:style w:type="character" w:customStyle="1" w:styleId="100">
    <w:name w:val="标题 字符"/>
    <w:link w:val="35"/>
    <w:qFormat/>
    <w:locked/>
    <w:uiPriority w:val="0"/>
    <w:rPr>
      <w:rFonts w:ascii="Times New Roman" w:hAnsi="Times New Roman"/>
      <w:sz w:val="30"/>
      <w:szCs w:val="24"/>
    </w:rPr>
  </w:style>
  <w:style w:type="character" w:customStyle="1" w:styleId="101">
    <w:name w:val="不明显强调1"/>
    <w:qFormat/>
    <w:uiPriority w:val="0"/>
    <w:rPr>
      <w:i/>
      <w:iCs/>
      <w:color w:val="808080"/>
    </w:rPr>
  </w:style>
  <w:style w:type="character" w:customStyle="1" w:styleId="102">
    <w:name w:val="unnamed51"/>
    <w:qFormat/>
    <w:uiPriority w:val="0"/>
    <w:rPr>
      <w:sz w:val="22"/>
      <w:szCs w:val="22"/>
    </w:rPr>
  </w:style>
  <w:style w:type="character" w:customStyle="1" w:styleId="103">
    <w:name w:val="页脚 字符1"/>
    <w:qFormat/>
    <w:uiPriority w:val="99"/>
    <w:rPr>
      <w:sz w:val="18"/>
      <w:szCs w:val="18"/>
    </w:rPr>
  </w:style>
  <w:style w:type="character" w:customStyle="1" w:styleId="104">
    <w:name w:val="日期 字符1"/>
    <w:basedOn w:val="39"/>
    <w:semiHidden/>
    <w:qFormat/>
    <w:uiPriority w:val="99"/>
    <w:rPr>
      <w:rFonts w:ascii="宋体" w:hAnsi="宋体" w:eastAsia="宋体" w:cs="Times New Roman"/>
      <w:sz w:val="24"/>
      <w:szCs w:val="24"/>
    </w:rPr>
  </w:style>
  <w:style w:type="character" w:customStyle="1" w:styleId="105">
    <w:name w:val="HTML 预设格式 字符1"/>
    <w:basedOn w:val="39"/>
    <w:semiHidden/>
    <w:qFormat/>
    <w:uiPriority w:val="99"/>
    <w:rPr>
      <w:rFonts w:ascii="Courier New" w:hAnsi="Courier New" w:eastAsia="宋体" w:cs="Courier New"/>
      <w:sz w:val="20"/>
      <w:szCs w:val="20"/>
    </w:rPr>
  </w:style>
  <w:style w:type="character" w:customStyle="1" w:styleId="106">
    <w:name w:val="文档结构图 字符1"/>
    <w:basedOn w:val="39"/>
    <w:semiHidden/>
    <w:qFormat/>
    <w:uiPriority w:val="99"/>
    <w:rPr>
      <w:rFonts w:ascii="Microsoft YaHei UI" w:hAnsi="宋体" w:eastAsia="Microsoft YaHei UI" w:cs="Times New Roman"/>
      <w:sz w:val="18"/>
      <w:szCs w:val="18"/>
    </w:rPr>
  </w:style>
  <w:style w:type="character" w:customStyle="1" w:styleId="107">
    <w:name w:val="批注文字 字符1"/>
    <w:basedOn w:val="39"/>
    <w:link w:val="10"/>
    <w:qFormat/>
    <w:uiPriority w:val="0"/>
    <w:rPr>
      <w:rFonts w:ascii="宋体" w:hAnsi="宋体" w:eastAsia="宋体" w:cs="Times New Roman"/>
      <w:sz w:val="24"/>
      <w:szCs w:val="24"/>
    </w:rPr>
  </w:style>
  <w:style w:type="character" w:customStyle="1" w:styleId="108">
    <w:name w:val="批注主题 字符1"/>
    <w:basedOn w:val="107"/>
    <w:semiHidden/>
    <w:qFormat/>
    <w:uiPriority w:val="99"/>
    <w:rPr>
      <w:rFonts w:ascii="宋体" w:hAnsi="宋体" w:eastAsia="宋体" w:cs="Times New Roman"/>
      <w:b/>
      <w:bCs/>
      <w:sz w:val="24"/>
      <w:szCs w:val="24"/>
    </w:rPr>
  </w:style>
  <w:style w:type="character" w:customStyle="1" w:styleId="109">
    <w:name w:val="正文文本缩进 字符2"/>
    <w:basedOn w:val="39"/>
    <w:semiHidden/>
    <w:qFormat/>
    <w:uiPriority w:val="99"/>
    <w:rPr>
      <w:rFonts w:ascii="宋体" w:hAnsi="宋体" w:eastAsia="宋体" w:cs="Times New Roman"/>
      <w:sz w:val="24"/>
      <w:szCs w:val="24"/>
    </w:rPr>
  </w:style>
  <w:style w:type="character" w:customStyle="1" w:styleId="110">
    <w:name w:val="正文文本缩进 2 字符1"/>
    <w:basedOn w:val="39"/>
    <w:semiHidden/>
    <w:qFormat/>
    <w:uiPriority w:val="99"/>
    <w:rPr>
      <w:rFonts w:ascii="宋体" w:hAnsi="宋体" w:eastAsia="宋体" w:cs="Times New Roman"/>
      <w:sz w:val="24"/>
      <w:szCs w:val="24"/>
    </w:rPr>
  </w:style>
  <w:style w:type="character" w:customStyle="1" w:styleId="111">
    <w:name w:val="标题 字符1"/>
    <w:basedOn w:val="39"/>
    <w:qFormat/>
    <w:uiPriority w:val="10"/>
    <w:rPr>
      <w:rFonts w:asciiTheme="majorHAnsi" w:hAnsiTheme="majorHAnsi" w:eastAsiaTheme="majorEastAsia" w:cstheme="majorBidi"/>
      <w:b/>
      <w:bCs/>
      <w:sz w:val="32"/>
      <w:szCs w:val="32"/>
    </w:rPr>
  </w:style>
  <w:style w:type="character" w:customStyle="1" w:styleId="112">
    <w:name w:val="页眉 字符2"/>
    <w:basedOn w:val="39"/>
    <w:semiHidden/>
    <w:qFormat/>
    <w:uiPriority w:val="99"/>
    <w:rPr>
      <w:rFonts w:ascii="宋体" w:hAnsi="宋体" w:eastAsia="宋体"/>
      <w:kern w:val="2"/>
      <w:sz w:val="18"/>
      <w:szCs w:val="18"/>
    </w:rPr>
  </w:style>
  <w:style w:type="character" w:customStyle="1" w:styleId="113">
    <w:name w:val="正文文本 3 字符1"/>
    <w:basedOn w:val="39"/>
    <w:semiHidden/>
    <w:qFormat/>
    <w:uiPriority w:val="99"/>
    <w:rPr>
      <w:rFonts w:ascii="宋体" w:hAnsi="宋体" w:eastAsia="宋体" w:cs="Times New Roman"/>
      <w:sz w:val="16"/>
      <w:szCs w:val="16"/>
    </w:rPr>
  </w:style>
  <w:style w:type="character" w:customStyle="1" w:styleId="114">
    <w:name w:val="批注框文本 字符1"/>
    <w:basedOn w:val="39"/>
    <w:semiHidden/>
    <w:qFormat/>
    <w:uiPriority w:val="99"/>
    <w:rPr>
      <w:rFonts w:ascii="宋体" w:hAnsi="宋体" w:eastAsia="宋体" w:cs="Times New Roman"/>
      <w:sz w:val="18"/>
      <w:szCs w:val="18"/>
    </w:rPr>
  </w:style>
  <w:style w:type="character" w:customStyle="1" w:styleId="115">
    <w:name w:val="正文文本 2 字符1"/>
    <w:basedOn w:val="39"/>
    <w:semiHidden/>
    <w:qFormat/>
    <w:uiPriority w:val="99"/>
    <w:rPr>
      <w:rFonts w:ascii="宋体" w:hAnsi="宋体" w:eastAsia="宋体" w:cs="Times New Roman"/>
      <w:sz w:val="24"/>
      <w:szCs w:val="24"/>
    </w:rPr>
  </w:style>
  <w:style w:type="character" w:customStyle="1" w:styleId="116">
    <w:name w:val="页脚 字符2"/>
    <w:basedOn w:val="39"/>
    <w:semiHidden/>
    <w:qFormat/>
    <w:uiPriority w:val="99"/>
    <w:rPr>
      <w:rFonts w:ascii="宋体" w:hAnsi="宋体" w:eastAsia="宋体"/>
      <w:kern w:val="2"/>
      <w:sz w:val="18"/>
      <w:szCs w:val="18"/>
    </w:rPr>
  </w:style>
  <w:style w:type="character" w:customStyle="1" w:styleId="117">
    <w:name w:val="正文文本缩进 3 字符1"/>
    <w:basedOn w:val="39"/>
    <w:semiHidden/>
    <w:qFormat/>
    <w:uiPriority w:val="99"/>
    <w:rPr>
      <w:rFonts w:ascii="宋体" w:hAnsi="宋体" w:eastAsia="宋体" w:cs="Times New Roman"/>
      <w:sz w:val="16"/>
      <w:szCs w:val="16"/>
    </w:rPr>
  </w:style>
  <w:style w:type="character" w:customStyle="1" w:styleId="118">
    <w:name w:val="纯文本 字符2"/>
    <w:basedOn w:val="39"/>
    <w:semiHidden/>
    <w:qFormat/>
    <w:uiPriority w:val="99"/>
    <w:rPr>
      <w:rFonts w:hAnsi="Courier New" w:cs="Courier New" w:asciiTheme="minorEastAsia"/>
      <w:sz w:val="24"/>
      <w:szCs w:val="24"/>
    </w:rPr>
  </w:style>
  <w:style w:type="paragraph" w:customStyle="1" w:styleId="119">
    <w:name w:val="Char2 Char Char Char"/>
    <w:qFormat/>
    <w:uiPriority w:val="0"/>
    <w:pPr>
      <w:snapToGrid w:val="0"/>
      <w:spacing w:line="400" w:lineRule="exact"/>
    </w:pPr>
    <w:rPr>
      <w:rFonts w:hint="eastAsia" w:ascii="仿宋_GB2312" w:hAnsi="宋体" w:eastAsia="仿宋_GB2312" w:cs="Times New Roman"/>
      <w:b/>
      <w:sz w:val="24"/>
      <w:lang w:val="en-US" w:eastAsia="zh-CN" w:bidi="ar-SA"/>
    </w:rPr>
  </w:style>
  <w:style w:type="paragraph" w:customStyle="1" w:styleId="120">
    <w:name w:val="Table Paragraph"/>
    <w:basedOn w:val="1"/>
    <w:qFormat/>
    <w:uiPriority w:val="1"/>
    <w:rPr>
      <w:rFonts w:cs="宋体"/>
      <w:lang w:val="zh-CN" w:bidi="zh-CN"/>
    </w:rPr>
  </w:style>
  <w:style w:type="paragraph" w:customStyle="1" w:styleId="121">
    <w:name w:val="_Style 3"/>
    <w:basedOn w:val="1"/>
    <w:next w:val="122"/>
    <w:qFormat/>
    <w:uiPriority w:val="34"/>
    <w:pPr>
      <w:ind w:firstLine="420"/>
    </w:pPr>
    <w:rPr>
      <w:rFonts w:ascii="Calibri" w:hAnsi="Calibri"/>
      <w:szCs w:val="22"/>
    </w:rPr>
  </w:style>
  <w:style w:type="paragraph" w:styleId="122">
    <w:name w:val="List Paragraph"/>
    <w:basedOn w:val="1"/>
    <w:qFormat/>
    <w:uiPriority w:val="34"/>
    <w:pPr>
      <w:ind w:firstLine="420"/>
    </w:pPr>
  </w:style>
  <w:style w:type="paragraph" w:customStyle="1" w:styleId="123">
    <w:name w:val="正文格式"/>
    <w:basedOn w:val="1"/>
    <w:qFormat/>
    <w:uiPriority w:val="0"/>
    <w:pPr>
      <w:widowControl/>
      <w:adjustRightInd w:val="0"/>
      <w:snapToGrid w:val="0"/>
      <w:ind w:firstLine="482" w:firstLineChars="0"/>
    </w:pPr>
    <w:rPr>
      <w:kern w:val="0"/>
      <w:szCs w:val="20"/>
    </w:rPr>
  </w:style>
  <w:style w:type="paragraph" w:customStyle="1" w:styleId="124">
    <w:name w:val="标题3"/>
    <w:basedOn w:val="5"/>
    <w:qFormat/>
    <w:uiPriority w:val="0"/>
    <w:pPr>
      <w:spacing w:before="260" w:after="260" w:line="415" w:lineRule="auto"/>
    </w:pPr>
    <w:rPr>
      <w:sz w:val="28"/>
      <w:szCs w:val="28"/>
    </w:rPr>
  </w:style>
  <w:style w:type="paragraph" w:customStyle="1" w:styleId="125">
    <w:name w:val="Char Char Char Char Char Char Char Char Char Char"/>
    <w:basedOn w:val="9"/>
    <w:qFormat/>
    <w:uiPriority w:val="0"/>
    <w:pPr>
      <w:shd w:val="clear" w:color="auto" w:fill="000080"/>
      <w:spacing w:line="240" w:lineRule="auto"/>
      <w:ind w:firstLine="0" w:firstLineChars="0"/>
    </w:pPr>
    <w:rPr>
      <w:rFonts w:ascii="Tahoma" w:hAnsi="Tahoma"/>
      <w:sz w:val="24"/>
      <w:szCs w:val="24"/>
    </w:rPr>
  </w:style>
  <w:style w:type="paragraph" w:customStyle="1" w:styleId="12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color w:val="000000"/>
      <w:kern w:val="0"/>
      <w:sz w:val="18"/>
      <w:szCs w:val="18"/>
    </w:rPr>
  </w:style>
  <w:style w:type="paragraph" w:customStyle="1" w:styleId="127">
    <w:name w:val="Char Char Char Char Char Char Char Char Char Char Char Char Char"/>
    <w:basedOn w:val="1"/>
    <w:qFormat/>
    <w:uiPriority w:val="0"/>
    <w:pPr>
      <w:spacing w:line="240" w:lineRule="auto"/>
      <w:ind w:firstLine="0" w:firstLineChars="0"/>
    </w:pPr>
    <w:rPr>
      <w:rFonts w:ascii="Tahoma" w:hAnsi="Tahoma"/>
      <w:szCs w:val="20"/>
    </w:rPr>
  </w:style>
  <w:style w:type="paragraph" w:customStyle="1" w:styleId="128">
    <w:name w:val="List Paragraph_368f290e-638e-45f1-be71-f8895fab9b7d"/>
    <w:basedOn w:val="1"/>
    <w:qFormat/>
    <w:uiPriority w:val="34"/>
    <w:pPr>
      <w:ind w:firstLine="420"/>
    </w:pPr>
  </w:style>
  <w:style w:type="paragraph" w:customStyle="1" w:styleId="129">
    <w:name w:val="列出段落1"/>
    <w:basedOn w:val="1"/>
    <w:qFormat/>
    <w:uiPriority w:val="0"/>
    <w:pPr>
      <w:spacing w:line="240" w:lineRule="auto"/>
      <w:ind w:firstLine="420"/>
    </w:pPr>
  </w:style>
  <w:style w:type="paragraph" w:customStyle="1" w:styleId="130">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pPr>
    <w:rPr>
      <w:color w:val="000000"/>
      <w:kern w:val="0"/>
      <w:sz w:val="18"/>
      <w:szCs w:val="18"/>
    </w:rPr>
  </w:style>
  <w:style w:type="paragraph" w:customStyle="1" w:styleId="131">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pPr>
    <w:rPr>
      <w:rFonts w:cs="宋体"/>
      <w:color w:val="000000"/>
      <w:kern w:val="0"/>
      <w:sz w:val="18"/>
      <w:szCs w:val="18"/>
    </w:rPr>
  </w:style>
  <w:style w:type="paragraph" w:customStyle="1" w:styleId="13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pPr>
    <w:rPr>
      <w:rFonts w:cs="宋体"/>
      <w:color w:val="000000"/>
      <w:kern w:val="0"/>
      <w:sz w:val="18"/>
      <w:szCs w:val="18"/>
    </w:rPr>
  </w:style>
  <w:style w:type="paragraph" w:customStyle="1" w:styleId="133">
    <w:name w:val="table_lines"/>
    <w:basedOn w:val="1"/>
    <w:qFormat/>
    <w:uiPriority w:val="0"/>
    <w:pPr>
      <w:widowControl/>
      <w:spacing w:line="240" w:lineRule="auto"/>
      <w:ind w:firstLine="0" w:firstLineChars="0"/>
      <w:jc w:val="left"/>
    </w:pPr>
    <w:rPr>
      <w:kern w:val="0"/>
      <w:sz w:val="20"/>
      <w:szCs w:val="20"/>
      <w:lang w:val="de-DE" w:eastAsia="de-DE"/>
    </w:rPr>
  </w:style>
  <w:style w:type="paragraph" w:customStyle="1" w:styleId="134">
    <w:name w:val="文字"/>
    <w:basedOn w:val="1"/>
    <w:qFormat/>
    <w:uiPriority w:val="0"/>
    <w:pPr>
      <w:tabs>
        <w:tab w:val="left" w:pos="8520"/>
      </w:tabs>
      <w:spacing w:line="312" w:lineRule="auto"/>
      <w:ind w:right="-210" w:firstLine="556" w:firstLineChars="0"/>
    </w:pPr>
    <w:rPr>
      <w:rFonts w:ascii="楷体_GB2312" w:eastAsia="楷体_GB2312"/>
      <w:sz w:val="28"/>
      <w:szCs w:val="20"/>
    </w:rPr>
  </w:style>
  <w:style w:type="paragraph" w:customStyle="1" w:styleId="135">
    <w:name w:val="四级目录 Char Char Char Char Char"/>
    <w:next w:val="1"/>
    <w:qFormat/>
    <w:uiPriority w:val="0"/>
    <w:pPr>
      <w:spacing w:after="160" w:line="360" w:lineRule="auto"/>
      <w:ind w:left="200" w:leftChars="200"/>
    </w:pPr>
    <w:rPr>
      <w:rFonts w:ascii="Calibri" w:hAnsi="Calibri" w:eastAsia="仿宋_GB2312" w:cs="Times New Roman"/>
      <w:sz w:val="30"/>
      <w:lang w:val="en-US" w:eastAsia="en-US" w:bidi="ar-SA"/>
    </w:rPr>
  </w:style>
  <w:style w:type="paragraph" w:customStyle="1" w:styleId="136">
    <w:name w:val="默认段落字体 Para Char Char Char Char Char Char Char Char Char1 Char Char Char Char"/>
    <w:basedOn w:val="1"/>
    <w:qFormat/>
    <w:uiPriority w:val="0"/>
    <w:rPr>
      <w:rFonts w:ascii="Tahoma" w:hAnsi="Tahoma"/>
      <w:szCs w:val="20"/>
    </w:rPr>
  </w:style>
  <w:style w:type="paragraph" w:customStyle="1" w:styleId="137">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pPr>
    <w:rPr>
      <w:rFonts w:cs="宋体"/>
      <w:color w:val="000000"/>
      <w:kern w:val="0"/>
      <w:sz w:val="18"/>
      <w:szCs w:val="18"/>
    </w:rPr>
  </w:style>
  <w:style w:type="paragraph" w:customStyle="1" w:styleId="138">
    <w:name w:val="Char1"/>
    <w:basedOn w:val="1"/>
    <w:qFormat/>
    <w:uiPriority w:val="0"/>
    <w:rPr>
      <w:rFonts w:ascii="Tahoma" w:hAnsi="Tahoma"/>
      <w:szCs w:val="20"/>
    </w:rPr>
  </w:style>
  <w:style w:type="paragraph" w:customStyle="1" w:styleId="139">
    <w:name w:val="列表段落1"/>
    <w:basedOn w:val="1"/>
    <w:qFormat/>
    <w:uiPriority w:val="0"/>
    <w:pPr>
      <w:ind w:firstLine="420"/>
    </w:pPr>
  </w:style>
  <w:style w:type="paragraph" w:customStyle="1" w:styleId="140">
    <w:name w:val="Proposals body"/>
    <w:basedOn w:val="1"/>
    <w:next w:val="1"/>
    <w:qFormat/>
    <w:uiPriority w:val="0"/>
    <w:pPr>
      <w:widowControl/>
      <w:snapToGrid w:val="0"/>
      <w:ind w:firstLine="0" w:firstLineChars="0"/>
      <w:jc w:val="left"/>
    </w:pPr>
    <w:rPr>
      <w:color w:val="000000"/>
      <w:kern w:val="0"/>
      <w:szCs w:val="20"/>
    </w:rPr>
  </w:style>
  <w:style w:type="paragraph" w:customStyle="1" w:styleId="141">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cs="宋体"/>
      <w:color w:val="000000"/>
      <w:kern w:val="0"/>
      <w:sz w:val="18"/>
      <w:szCs w:val="18"/>
    </w:rPr>
  </w:style>
  <w:style w:type="paragraph" w:customStyle="1" w:styleId="14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Arial Unicode MS" w:hAnsi="Arial Unicode MS" w:eastAsia="Arial Unicode MS" w:cs="Arial Unicode MS"/>
      <w:color w:val="000000"/>
      <w:kern w:val="0"/>
      <w:sz w:val="16"/>
      <w:szCs w:val="16"/>
    </w:rPr>
  </w:style>
  <w:style w:type="paragraph" w:customStyle="1" w:styleId="143">
    <w:name w:val="Char Char Char Char Char Char Char Char"/>
    <w:basedOn w:val="1"/>
    <w:qFormat/>
    <w:uiPriority w:val="0"/>
    <w:pPr>
      <w:tabs>
        <w:tab w:val="left" w:pos="360"/>
      </w:tabs>
      <w:spacing w:line="240" w:lineRule="auto"/>
      <w:ind w:firstLine="0" w:firstLineChars="0"/>
    </w:pPr>
    <w:rPr>
      <w:szCs w:val="20"/>
    </w:rPr>
  </w:style>
  <w:style w:type="paragraph" w:customStyle="1" w:styleId="144">
    <w:name w:val="HTML 预设格式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cs="Times New Roman"/>
      <w:sz w:val="24"/>
      <w:lang w:val="en-US" w:eastAsia="zh-CN" w:bidi="ar-SA"/>
    </w:rPr>
  </w:style>
  <w:style w:type="paragraph" w:customStyle="1" w:styleId="145">
    <w:name w:val="_Style 54"/>
    <w:basedOn w:val="1"/>
    <w:qFormat/>
    <w:uiPriority w:val="0"/>
    <w:pPr>
      <w:spacing w:line="240" w:lineRule="auto"/>
      <w:ind w:firstLine="0" w:firstLineChars="0"/>
    </w:pPr>
  </w:style>
  <w:style w:type="paragraph" w:customStyle="1" w:styleId="146">
    <w:name w:val="Char1 Char Char"/>
    <w:basedOn w:val="1"/>
    <w:qFormat/>
    <w:uiPriority w:val="0"/>
    <w:pPr>
      <w:widowControl/>
      <w:jc w:val="left"/>
    </w:pPr>
    <w:rPr>
      <w:rFonts w:ascii="Verdana" w:hAnsi="Verdana" w:eastAsia="黑体"/>
      <w:kern w:val="0"/>
      <w:szCs w:val="20"/>
      <w:lang w:eastAsia="en-US"/>
    </w:rPr>
  </w:style>
  <w:style w:type="paragraph" w:customStyle="1" w:styleId="147">
    <w:name w:val="xl82"/>
    <w:basedOn w:val="1"/>
    <w:qFormat/>
    <w:uiPriority w:val="0"/>
    <w:pPr>
      <w:widowControl/>
      <w:spacing w:before="100" w:beforeAutospacing="1" w:after="100" w:afterAutospacing="1" w:line="240" w:lineRule="auto"/>
      <w:ind w:firstLine="0" w:firstLineChars="0"/>
      <w:jc w:val="left"/>
    </w:pPr>
    <w:rPr>
      <w:rFonts w:cs="宋体"/>
      <w:color w:val="000000"/>
      <w:kern w:val="0"/>
      <w:sz w:val="18"/>
      <w:szCs w:val="18"/>
    </w:rPr>
  </w:style>
  <w:style w:type="paragraph" w:customStyle="1" w:styleId="148">
    <w:name w:val="Horizontal Bar"/>
    <w:basedOn w:val="1"/>
    <w:qFormat/>
    <w:uiPriority w:val="0"/>
    <w:pPr>
      <w:kinsoku w:val="0"/>
      <w:overflowPunct w:val="0"/>
      <w:topLinePunct/>
      <w:spacing w:line="0" w:lineRule="atLeast"/>
      <w:ind w:firstLine="0" w:firstLineChars="0"/>
      <w:jc w:val="left"/>
    </w:pPr>
    <w:rPr>
      <w:rFonts w:ascii="ScalaSansLF-Regular" w:hAnsi="ScalaSansLF-Regular" w:eastAsia="ScalaSansLF-Regular" w:cs="ScalaSansLF-Regular"/>
      <w:bCs/>
      <w:sz w:val="16"/>
      <w:szCs w:val="16"/>
      <w:lang w:eastAsia="ja-JP"/>
    </w:rPr>
  </w:style>
  <w:style w:type="paragraph" w:customStyle="1" w:styleId="149">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cs="宋体"/>
      <w:color w:val="000000"/>
      <w:kern w:val="0"/>
      <w:sz w:val="18"/>
      <w:szCs w:val="18"/>
    </w:rPr>
  </w:style>
  <w:style w:type="paragraph" w:customStyle="1" w:styleId="150">
    <w:name w:val="font7"/>
    <w:basedOn w:val="1"/>
    <w:qFormat/>
    <w:uiPriority w:val="0"/>
    <w:pPr>
      <w:widowControl/>
      <w:spacing w:before="100" w:beforeAutospacing="1" w:after="100" w:afterAutospacing="1" w:line="240" w:lineRule="auto"/>
      <w:ind w:firstLine="0" w:firstLineChars="0"/>
      <w:jc w:val="left"/>
    </w:pPr>
    <w:rPr>
      <w:color w:val="000000"/>
      <w:kern w:val="0"/>
      <w:sz w:val="18"/>
      <w:szCs w:val="18"/>
    </w:rPr>
  </w:style>
  <w:style w:type="paragraph" w:customStyle="1" w:styleId="151">
    <w:name w:val="Char Char Char Char Char Char Char"/>
    <w:basedOn w:val="1"/>
    <w:qFormat/>
    <w:uiPriority w:val="0"/>
    <w:pPr>
      <w:tabs>
        <w:tab w:val="left" w:pos="432"/>
      </w:tabs>
      <w:spacing w:line="240" w:lineRule="auto"/>
      <w:ind w:left="432" w:hanging="432" w:firstLineChars="0"/>
    </w:pPr>
    <w:rPr>
      <w:rFonts w:ascii="Tahoma" w:hAnsi="Tahoma"/>
      <w:szCs w:val="20"/>
    </w:rPr>
  </w:style>
  <w:style w:type="paragraph" w:customStyle="1" w:styleId="15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cs="宋体"/>
      <w:color w:val="000000"/>
      <w:kern w:val="0"/>
      <w:sz w:val="18"/>
      <w:szCs w:val="18"/>
    </w:rPr>
  </w:style>
  <w:style w:type="paragraph" w:customStyle="1" w:styleId="153">
    <w:name w:val="Char Char Char Char"/>
    <w:basedOn w:val="1"/>
    <w:qFormat/>
    <w:uiPriority w:val="0"/>
    <w:pPr>
      <w:widowControl/>
      <w:spacing w:line="240" w:lineRule="exact"/>
      <w:ind w:firstLine="0" w:firstLineChars="0"/>
      <w:jc w:val="left"/>
    </w:pPr>
    <w:rPr>
      <w:rFonts w:ascii="Arial" w:hAnsi="Arial" w:eastAsia="Times New Roman" w:cs="Verdana"/>
      <w:b/>
      <w:kern w:val="0"/>
      <w:szCs w:val="20"/>
      <w:lang w:eastAsia="en-US"/>
    </w:rPr>
  </w:style>
  <w:style w:type="paragraph" w:customStyle="1" w:styleId="154">
    <w:name w:val="head 1.1.1"/>
    <w:basedOn w:val="139"/>
    <w:qFormat/>
    <w:uiPriority w:val="0"/>
    <w:pPr>
      <w:numPr>
        <w:ilvl w:val="2"/>
        <w:numId w:val="3"/>
      </w:numPr>
      <w:spacing w:line="240" w:lineRule="auto"/>
      <w:ind w:firstLine="0" w:firstLineChars="0"/>
    </w:pPr>
    <w:rPr>
      <w:bCs/>
      <w:szCs w:val="22"/>
    </w:rPr>
  </w:style>
  <w:style w:type="paragraph" w:customStyle="1" w:styleId="155">
    <w:name w:val="_Style 40"/>
    <w:basedOn w:val="1"/>
    <w:qFormat/>
    <w:uiPriority w:val="0"/>
    <w:pPr>
      <w:spacing w:line="240" w:lineRule="auto"/>
      <w:ind w:firstLine="0" w:firstLineChars="0"/>
    </w:pPr>
  </w:style>
  <w:style w:type="paragraph" w:customStyle="1" w:styleId="156">
    <w:name w:val="p0"/>
    <w:basedOn w:val="1"/>
    <w:qFormat/>
    <w:uiPriority w:val="0"/>
    <w:pPr>
      <w:widowControl/>
      <w:spacing w:line="240" w:lineRule="auto"/>
      <w:ind w:firstLine="0" w:firstLineChars="0"/>
    </w:pPr>
    <w:rPr>
      <w:kern w:val="0"/>
      <w:szCs w:val="21"/>
    </w:rPr>
  </w:style>
  <w:style w:type="paragraph" w:customStyle="1" w:styleId="157">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b/>
      <w:bCs/>
      <w:color w:val="000000"/>
      <w:kern w:val="0"/>
      <w:sz w:val="18"/>
      <w:szCs w:val="18"/>
    </w:rPr>
  </w:style>
  <w:style w:type="paragraph" w:customStyle="1" w:styleId="15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color w:val="000000"/>
      <w:kern w:val="0"/>
      <w:sz w:val="18"/>
      <w:szCs w:val="18"/>
    </w:rPr>
  </w:style>
  <w:style w:type="paragraph" w:customStyle="1" w:styleId="159">
    <w:name w:val="默认段落字体 Para Char"/>
    <w:basedOn w:val="1"/>
    <w:qFormat/>
    <w:uiPriority w:val="0"/>
    <w:pPr>
      <w:spacing w:line="240" w:lineRule="auto"/>
      <w:ind w:firstLine="0" w:firstLineChars="0"/>
    </w:pPr>
  </w:style>
  <w:style w:type="paragraph" w:customStyle="1" w:styleId="160">
    <w:name w:val="样式1"/>
    <w:basedOn w:val="1"/>
    <w:qFormat/>
    <w:uiPriority w:val="0"/>
    <w:pPr>
      <w:spacing w:line="360" w:lineRule="exact"/>
    </w:pPr>
    <w:rPr>
      <w:rFonts w:ascii="Arial" w:hAnsi="Arial"/>
      <w:sz w:val="21"/>
    </w:rPr>
  </w:style>
  <w:style w:type="paragraph" w:customStyle="1" w:styleId="161">
    <w:name w:val="目录 71"/>
    <w:next w:val="1"/>
    <w:qFormat/>
    <w:uiPriority w:val="0"/>
    <w:pPr>
      <w:wordWrap w:val="0"/>
      <w:spacing w:after="160" w:line="259" w:lineRule="auto"/>
      <w:ind w:left="2550"/>
      <w:jc w:val="both"/>
    </w:pPr>
    <w:rPr>
      <w:rFonts w:ascii="Times New Roman" w:hAnsi="Times New Roman" w:eastAsia="宋体" w:cs="Times New Roman"/>
      <w:sz w:val="21"/>
      <w:szCs w:val="22"/>
      <w:lang w:val="en-US" w:eastAsia="zh-CN" w:bidi="ar-SA"/>
    </w:rPr>
  </w:style>
  <w:style w:type="paragraph" w:customStyle="1" w:styleId="162">
    <w:name w:val="font6"/>
    <w:basedOn w:val="1"/>
    <w:qFormat/>
    <w:uiPriority w:val="0"/>
    <w:pPr>
      <w:widowControl/>
      <w:spacing w:before="100" w:beforeAutospacing="1" w:after="100" w:afterAutospacing="1" w:line="240" w:lineRule="auto"/>
      <w:ind w:firstLine="0" w:firstLineChars="0"/>
      <w:jc w:val="left"/>
    </w:pPr>
    <w:rPr>
      <w:rFonts w:cs="宋体"/>
      <w:color w:val="000000"/>
      <w:kern w:val="0"/>
      <w:sz w:val="18"/>
      <w:szCs w:val="18"/>
    </w:rPr>
  </w:style>
  <w:style w:type="paragraph" w:customStyle="1" w:styleId="163">
    <w:name w:val="Char"/>
    <w:basedOn w:val="1"/>
    <w:qFormat/>
    <w:uiPriority w:val="0"/>
    <w:pPr>
      <w:spacing w:line="240" w:lineRule="auto"/>
      <w:ind w:firstLine="0" w:firstLineChars="0"/>
    </w:pPr>
    <w:rPr>
      <w:rFonts w:ascii="仿宋_GB2312" w:eastAsia="仿宋_GB2312"/>
      <w:b/>
      <w:sz w:val="32"/>
      <w:szCs w:val="32"/>
    </w:rPr>
  </w:style>
  <w:style w:type="paragraph" w:customStyle="1" w:styleId="164">
    <w:name w:val="正文－恩普"/>
    <w:basedOn w:val="8"/>
    <w:qFormat/>
    <w:uiPriority w:val="0"/>
    <w:pPr>
      <w:widowControl/>
      <w:spacing w:afterLines="50" w:line="360" w:lineRule="auto"/>
      <w:ind w:firstLine="480" w:firstLineChars="200"/>
      <w:jc w:val="left"/>
    </w:pPr>
  </w:style>
  <w:style w:type="paragraph" w:customStyle="1" w:styleId="165">
    <w:name w:val="head 1.1"/>
    <w:basedOn w:val="139"/>
    <w:qFormat/>
    <w:uiPriority w:val="0"/>
    <w:pPr>
      <w:numPr>
        <w:ilvl w:val="1"/>
        <w:numId w:val="3"/>
      </w:numPr>
      <w:spacing w:before="260" w:after="260" w:line="240" w:lineRule="auto"/>
      <w:ind w:firstLine="0" w:firstLineChars="0"/>
    </w:pPr>
    <w:rPr>
      <w:bCs/>
      <w:szCs w:val="22"/>
    </w:rPr>
  </w:style>
  <w:style w:type="paragraph" w:customStyle="1" w:styleId="16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cs="宋体"/>
      <w:color w:val="000000"/>
      <w:kern w:val="0"/>
      <w:sz w:val="18"/>
      <w:szCs w:val="18"/>
    </w:rPr>
  </w:style>
  <w:style w:type="paragraph" w:customStyle="1" w:styleId="167">
    <w:name w:val="纯文本1"/>
    <w:qFormat/>
    <w:uiPriority w:val="0"/>
    <w:pPr>
      <w:jc w:val="both"/>
    </w:pPr>
    <w:rPr>
      <w:rFonts w:hint="eastAsia" w:ascii="宋体" w:hAnsi="Courier New" w:eastAsia="宋体" w:cs="Times New Roman"/>
      <w:sz w:val="21"/>
      <w:lang w:val="en-US" w:eastAsia="zh-CN" w:bidi="ar-SA"/>
    </w:rPr>
  </w:style>
  <w:style w:type="paragraph" w:customStyle="1" w:styleId="168">
    <w:name w:val="标准文本"/>
    <w:basedOn w:val="1"/>
    <w:qFormat/>
    <w:uiPriority w:val="0"/>
    <w:pPr>
      <w:ind w:firstLine="420"/>
    </w:pPr>
    <w:rPr>
      <w:rFonts w:ascii="Calibri" w:hAnsi="Calibri"/>
      <w:szCs w:val="22"/>
    </w:rPr>
  </w:style>
  <w:style w:type="paragraph" w:customStyle="1" w:styleId="169">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pPr>
    <w:rPr>
      <w:color w:val="000000"/>
      <w:kern w:val="0"/>
      <w:sz w:val="18"/>
      <w:szCs w:val="18"/>
    </w:rPr>
  </w:style>
  <w:style w:type="paragraph" w:customStyle="1" w:styleId="170">
    <w:name w:val="Default"/>
    <w:next w:val="161"/>
    <w:qFormat/>
    <w:uiPriority w:val="0"/>
    <w:pPr>
      <w:widowControl w:val="0"/>
      <w:autoSpaceDE w:val="0"/>
      <w:autoSpaceDN w:val="0"/>
      <w:adjustRightInd w:val="0"/>
      <w:spacing w:after="160" w:line="259" w:lineRule="auto"/>
    </w:pPr>
    <w:rPr>
      <w:rFonts w:ascii="黑体" w:hAnsi="Calibri" w:eastAsia="黑体" w:cs="黑体"/>
      <w:color w:val="000000"/>
      <w:sz w:val="24"/>
      <w:szCs w:val="24"/>
      <w:lang w:val="en-US" w:eastAsia="zh-CN" w:bidi="ar-SA"/>
    </w:rPr>
  </w:style>
  <w:style w:type="paragraph" w:customStyle="1" w:styleId="171">
    <w:name w:val="TOC 71"/>
    <w:next w:val="1"/>
    <w:qFormat/>
    <w:uiPriority w:val="0"/>
    <w:pPr>
      <w:wordWrap w:val="0"/>
      <w:spacing w:after="160" w:line="259" w:lineRule="auto"/>
      <w:ind w:left="2550"/>
      <w:jc w:val="both"/>
    </w:pPr>
    <w:rPr>
      <w:rFonts w:ascii="Calibri" w:hAnsi="Calibri" w:eastAsia="宋体" w:cs="Times New Roman"/>
      <w:sz w:val="21"/>
      <w:szCs w:val="22"/>
      <w:lang w:val="en-US" w:eastAsia="zh-CN" w:bidi="ar-SA"/>
    </w:rPr>
  </w:style>
  <w:style w:type="paragraph" w:customStyle="1" w:styleId="172">
    <w:name w:val="Char Char Char"/>
    <w:basedOn w:val="1"/>
    <w:qFormat/>
    <w:uiPriority w:val="0"/>
    <w:pPr>
      <w:spacing w:line="240" w:lineRule="auto"/>
      <w:ind w:firstLine="0" w:firstLineChars="0"/>
    </w:pPr>
    <w:rPr>
      <w:rFonts w:ascii="Tahoma" w:hAnsi="Tahoma"/>
      <w:szCs w:val="20"/>
    </w:rPr>
  </w:style>
  <w:style w:type="paragraph" w:customStyle="1" w:styleId="17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color w:val="000000"/>
      <w:kern w:val="0"/>
      <w:sz w:val="18"/>
      <w:szCs w:val="18"/>
    </w:rPr>
  </w:style>
  <w:style w:type="paragraph" w:customStyle="1" w:styleId="174">
    <w:name w:val="xl25"/>
    <w:basedOn w:val="1"/>
    <w:qFormat/>
    <w:uiPriority w:val="0"/>
    <w:pPr>
      <w:widowControl/>
      <w:spacing w:before="100" w:beforeAutospacing="1" w:after="100" w:afterAutospacing="1" w:line="240" w:lineRule="auto"/>
      <w:ind w:firstLine="0" w:firstLineChars="0"/>
      <w:jc w:val="center"/>
      <w:textAlignment w:val="center"/>
    </w:pPr>
    <w:rPr>
      <w:rFonts w:hint="eastAsia" w:ascii="楷体_GB2312" w:eastAsia="楷体_GB2312"/>
      <w:kern w:val="0"/>
    </w:rPr>
  </w:style>
  <w:style w:type="paragraph" w:customStyle="1" w:styleId="175">
    <w:name w:val="TOC 标题1"/>
    <w:basedOn w:val="4"/>
    <w:next w:val="1"/>
    <w:qFormat/>
    <w:uiPriority w:val="39"/>
    <w:pPr>
      <w:widowControl/>
      <w:spacing w:line="240" w:lineRule="auto"/>
      <w:outlineLvl w:val="9"/>
    </w:pPr>
    <w:rPr>
      <w:kern w:val="0"/>
      <w:sz w:val="21"/>
      <w:szCs w:val="28"/>
    </w:rPr>
  </w:style>
  <w:style w:type="paragraph" w:customStyle="1" w:styleId="176">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b/>
      <w:bCs/>
      <w:color w:val="000000"/>
      <w:kern w:val="0"/>
      <w:sz w:val="18"/>
      <w:szCs w:val="18"/>
    </w:rPr>
  </w:style>
  <w:style w:type="paragraph" w:customStyle="1" w:styleId="17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color w:val="000000"/>
      <w:kern w:val="0"/>
      <w:sz w:val="18"/>
      <w:szCs w:val="18"/>
    </w:rPr>
  </w:style>
  <w:style w:type="paragraph" w:customStyle="1" w:styleId="178">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cs="宋体"/>
      <w:b/>
      <w:bCs/>
      <w:color w:val="000000"/>
      <w:kern w:val="0"/>
      <w:sz w:val="18"/>
      <w:szCs w:val="18"/>
    </w:rPr>
  </w:style>
  <w:style w:type="paragraph" w:customStyle="1" w:styleId="179">
    <w:name w:val="Char2"/>
    <w:basedOn w:val="1"/>
    <w:qFormat/>
    <w:uiPriority w:val="0"/>
    <w:pPr>
      <w:spacing w:line="240" w:lineRule="auto"/>
      <w:ind w:firstLine="0" w:firstLineChars="0"/>
    </w:pPr>
    <w:rPr>
      <w:rFonts w:ascii="仿宋_GB2312" w:eastAsia="仿宋_GB2312"/>
      <w:b/>
      <w:sz w:val="32"/>
      <w:szCs w:val="32"/>
    </w:rPr>
  </w:style>
  <w:style w:type="paragraph" w:customStyle="1" w:styleId="180">
    <w:name w:val="小标题2"/>
    <w:basedOn w:val="1"/>
    <w:next w:val="1"/>
    <w:qFormat/>
    <w:uiPriority w:val="0"/>
    <w:pPr>
      <w:spacing w:beforeLines="20" w:afterLines="20" w:line="400" w:lineRule="exact"/>
    </w:pPr>
    <w:rPr>
      <w:rFonts w:eastAsia="楷体_GB2312"/>
    </w:rPr>
  </w:style>
  <w:style w:type="paragraph" w:customStyle="1" w:styleId="181">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cs="宋体"/>
      <w:b/>
      <w:bCs/>
      <w:color w:val="000000"/>
      <w:kern w:val="0"/>
      <w:sz w:val="18"/>
      <w:szCs w:val="18"/>
    </w:rPr>
  </w:style>
  <w:style w:type="paragraph" w:customStyle="1" w:styleId="182">
    <w:name w:val="正文 A"/>
    <w:next w:val="8"/>
    <w:qFormat/>
    <w:uiPriority w:val="0"/>
    <w:pPr>
      <w:widowControl w:val="0"/>
      <w:jc w:val="both"/>
    </w:pPr>
    <w:rPr>
      <w:rFonts w:ascii="Calibri" w:hAnsi="Calibri" w:eastAsia="Times New Roman" w:cs="Times New Roman"/>
      <w:color w:val="000000"/>
      <w:kern w:val="2"/>
      <w:sz w:val="21"/>
      <w:szCs w:val="21"/>
      <w:lang w:val="en-US" w:eastAsia="zh-CN" w:bidi="ar-SA"/>
    </w:rPr>
  </w:style>
  <w:style w:type="paragraph" w:customStyle="1" w:styleId="183">
    <w:name w:val="font9"/>
    <w:basedOn w:val="1"/>
    <w:qFormat/>
    <w:uiPriority w:val="0"/>
    <w:pPr>
      <w:widowControl/>
      <w:spacing w:before="100" w:beforeAutospacing="1" w:after="100" w:afterAutospacing="1" w:line="240" w:lineRule="auto"/>
      <w:ind w:firstLine="0" w:firstLineChars="0"/>
      <w:jc w:val="left"/>
    </w:pPr>
    <w:rPr>
      <w:rFonts w:ascii="Symbol" w:hAnsi="Symbol" w:cs="宋体"/>
      <w:color w:val="000000"/>
      <w:kern w:val="0"/>
      <w:sz w:val="18"/>
      <w:szCs w:val="18"/>
    </w:rPr>
  </w:style>
  <w:style w:type="paragraph" w:customStyle="1" w:styleId="184">
    <w:name w:val="正文缩进1"/>
    <w:basedOn w:val="1"/>
    <w:next w:val="13"/>
    <w:qFormat/>
    <w:uiPriority w:val="0"/>
    <w:pPr>
      <w:autoSpaceDE w:val="0"/>
      <w:autoSpaceDN w:val="0"/>
      <w:adjustRightInd w:val="0"/>
      <w:snapToGrid w:val="0"/>
      <w:spacing w:after="120"/>
      <w:ind w:left="420" w:firstLine="480" w:firstLineChars="0"/>
    </w:pPr>
    <w:rPr>
      <w:szCs w:val="20"/>
    </w:rPr>
  </w:style>
  <w:style w:type="paragraph" w:customStyle="1" w:styleId="185">
    <w:name w:val="p16"/>
    <w:basedOn w:val="1"/>
    <w:qFormat/>
    <w:uiPriority w:val="0"/>
    <w:pPr>
      <w:widowControl/>
      <w:spacing w:line="240" w:lineRule="auto"/>
      <w:ind w:left="420" w:hanging="420" w:firstLineChars="0"/>
    </w:pPr>
    <w:rPr>
      <w:kern w:val="0"/>
      <w:szCs w:val="21"/>
    </w:rPr>
  </w:style>
  <w:style w:type="paragraph" w:customStyle="1" w:styleId="186">
    <w:name w:val="Char Char Char Char Char Char"/>
    <w:basedOn w:val="1"/>
    <w:qFormat/>
    <w:uiPriority w:val="0"/>
    <w:pPr>
      <w:spacing w:line="240" w:lineRule="auto"/>
    </w:pPr>
    <w:rPr>
      <w:rFonts w:ascii="Tahoma" w:hAnsi="Tahoma"/>
      <w:szCs w:val="20"/>
    </w:rPr>
  </w:style>
  <w:style w:type="paragraph" w:customStyle="1" w:styleId="18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cs="宋体"/>
      <w:b/>
      <w:bCs/>
      <w:color w:val="000000"/>
      <w:kern w:val="0"/>
      <w:sz w:val="18"/>
      <w:szCs w:val="18"/>
    </w:rPr>
  </w:style>
  <w:style w:type="paragraph" w:customStyle="1" w:styleId="188">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cs="宋体"/>
      <w:color w:val="000000"/>
      <w:kern w:val="0"/>
      <w:sz w:val="18"/>
      <w:szCs w:val="18"/>
    </w:rPr>
  </w:style>
  <w:style w:type="paragraph" w:customStyle="1" w:styleId="189">
    <w:name w:val="多级符号2"/>
    <w:basedOn w:val="1"/>
    <w:qFormat/>
    <w:uiPriority w:val="0"/>
    <w:pPr>
      <w:tabs>
        <w:tab w:val="left" w:pos="454"/>
      </w:tabs>
      <w:ind w:firstLine="420"/>
      <w:jc w:val="left"/>
    </w:pPr>
    <w:rPr>
      <w:rFonts w:ascii="Times New Roman" w:hAnsi="Times New Roman" w:eastAsia="仿宋_GB2312"/>
    </w:rPr>
  </w:style>
  <w:style w:type="paragraph" w:customStyle="1" w:styleId="190">
    <w:name w:val="表内文字"/>
    <w:basedOn w:val="1"/>
    <w:qFormat/>
    <w:uiPriority w:val="0"/>
    <w:pPr>
      <w:tabs>
        <w:tab w:val="left" w:pos="1418"/>
      </w:tabs>
      <w:ind w:firstLine="0" w:firstLineChars="0"/>
      <w:jc w:val="center"/>
    </w:pPr>
    <w:rPr>
      <w:rFonts w:ascii="仿宋_GB2312" w:eastAsia="仿宋_GB2312"/>
      <w:spacing w:val="-20"/>
      <w:kern w:val="0"/>
    </w:rPr>
  </w:style>
  <w:style w:type="paragraph" w:customStyle="1" w:styleId="191">
    <w:name w:val="font5"/>
    <w:basedOn w:val="1"/>
    <w:qFormat/>
    <w:uiPriority w:val="0"/>
    <w:pPr>
      <w:widowControl/>
      <w:spacing w:before="100" w:beforeAutospacing="1" w:after="100" w:afterAutospacing="1" w:line="240" w:lineRule="auto"/>
      <w:ind w:firstLine="0" w:firstLineChars="0"/>
      <w:jc w:val="left"/>
    </w:pPr>
    <w:rPr>
      <w:rFonts w:cs="宋体"/>
      <w:kern w:val="0"/>
      <w:sz w:val="18"/>
      <w:szCs w:val="18"/>
    </w:rPr>
  </w:style>
  <w:style w:type="paragraph" w:customStyle="1" w:styleId="192">
    <w:name w:val="font8"/>
    <w:basedOn w:val="1"/>
    <w:qFormat/>
    <w:uiPriority w:val="0"/>
    <w:pPr>
      <w:widowControl/>
      <w:spacing w:before="100" w:beforeAutospacing="1" w:after="100" w:afterAutospacing="1" w:line="240" w:lineRule="auto"/>
      <w:ind w:firstLine="0" w:firstLineChars="0"/>
      <w:jc w:val="left"/>
    </w:pPr>
    <w:rPr>
      <w:rFonts w:cs="宋体"/>
      <w:color w:val="000000"/>
      <w:kern w:val="0"/>
      <w:sz w:val="18"/>
      <w:szCs w:val="18"/>
    </w:rPr>
  </w:style>
  <w:style w:type="paragraph" w:customStyle="1" w:styleId="193">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4">
    <w:name w:val="1"/>
    <w:basedOn w:val="1"/>
    <w:next w:val="34"/>
    <w:qFormat/>
    <w:uiPriority w:val="0"/>
    <w:pPr>
      <w:widowControl/>
      <w:spacing w:before="100" w:beforeAutospacing="1" w:after="100" w:afterAutospacing="1" w:line="240" w:lineRule="auto"/>
      <w:ind w:firstLine="0" w:firstLineChars="0"/>
      <w:jc w:val="left"/>
    </w:pPr>
    <w:rPr>
      <w:kern w:val="0"/>
    </w:rPr>
  </w:style>
  <w:style w:type="paragraph" w:customStyle="1" w:styleId="195">
    <w:name w:val="Blockquote"/>
    <w:basedOn w:val="1"/>
    <w:qFormat/>
    <w:uiPriority w:val="0"/>
    <w:pPr>
      <w:autoSpaceDE w:val="0"/>
      <w:autoSpaceDN w:val="0"/>
      <w:adjustRightInd w:val="0"/>
      <w:spacing w:before="100" w:after="100"/>
      <w:ind w:left="360" w:right="360"/>
      <w:jc w:val="left"/>
    </w:pPr>
    <w:rPr>
      <w:kern w:val="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3630</Words>
  <Characters>3780</Characters>
  <Lines>13</Lines>
  <Paragraphs>3</Paragraphs>
  <TotalTime>9</TotalTime>
  <ScaleCrop>false</ScaleCrop>
  <LinksUpToDate>false</LinksUpToDate>
  <CharactersWithSpaces>3795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2022-04-02T16:40:00Z</dcterms:created>
  <dc:creator>hx</dc:creator>
  <cp:lastModifiedBy>泰山顶上吹吹风</cp:lastModifiedBy>
  <dcterms:modified xsi:type="dcterms:W3CDTF">2022-06-02T03:23:17Z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15F731BACC6544F2B51FF77051CDF3AF</vt:lpwstr>
  </property>
</Properties>
</file>